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39764" w14:textId="77777777" w:rsidR="009D715C" w:rsidRPr="00F1362E" w:rsidRDefault="009D715C" w:rsidP="009D715C">
      <w:pPr>
        <w:spacing w:after="240" w:line="240" w:lineRule="auto"/>
        <w:jc w:val="center"/>
        <w:rPr>
          <w:rFonts w:ascii="Times New Roman" w:eastAsia="Times New Roman" w:hAnsi="Times New Roman" w:cs="Times New Roman"/>
        </w:rPr>
      </w:pPr>
      <w:r w:rsidRPr="00F1362E">
        <w:rPr>
          <w:rFonts w:ascii="Times New Roman" w:eastAsia="Times New Roman" w:hAnsi="Times New Roman" w:cs="Times New Roman"/>
        </w:rPr>
        <w:t>[BOARD OF FINANCE]</w:t>
      </w:r>
    </w:p>
    <w:p w14:paraId="06F381D1" w14:textId="77777777" w:rsidR="009D715C" w:rsidRPr="00F1362E" w:rsidRDefault="009D715C" w:rsidP="009D715C">
      <w:pPr>
        <w:spacing w:after="240" w:line="240" w:lineRule="auto"/>
        <w:jc w:val="center"/>
        <w:rPr>
          <w:rFonts w:ascii="Times New Roman" w:eastAsia="Times New Roman" w:hAnsi="Times New Roman" w:cs="Times New Roman"/>
          <w:b/>
        </w:rPr>
      </w:pPr>
      <w:r w:rsidRPr="00F1362E">
        <w:rPr>
          <w:rFonts w:ascii="Times New Roman" w:eastAsia="Times New Roman" w:hAnsi="Times New Roman" w:cs="Times New Roman"/>
          <w:b/>
        </w:rPr>
        <w:t>RESOLUTION NO. _______________</w:t>
      </w:r>
    </w:p>
    <w:p w14:paraId="46C7E207" w14:textId="3FF3B20A" w:rsidR="009D715C" w:rsidRPr="00F1362E" w:rsidRDefault="009D715C" w:rsidP="009D715C">
      <w:pPr>
        <w:spacing w:after="0" w:line="240" w:lineRule="auto"/>
        <w:ind w:left="720" w:right="720"/>
        <w:jc w:val="both"/>
        <w:rPr>
          <w:rFonts w:ascii="Times New Roman" w:eastAsia="Times New Roman" w:hAnsi="Times New Roman" w:cs="Times New Roman"/>
          <w:b/>
          <w:caps/>
        </w:rPr>
      </w:pPr>
      <w:bookmarkStart w:id="0" w:name="_Hlk67583965"/>
      <w:bookmarkStart w:id="1" w:name="_Hlk62018229"/>
      <w:r w:rsidRPr="00F1362E">
        <w:rPr>
          <w:rFonts w:ascii="Times New Roman" w:eastAsia="Times New Roman" w:hAnsi="Times New Roman" w:cs="Times New Roman"/>
          <w:b/>
          <w:caps/>
        </w:rPr>
        <w:t xml:space="preserve">AMENDING THE CAPITAL BUDGET FOR FISCAL YEAR </w:t>
      </w:r>
      <w:r w:rsidR="00F1362E" w:rsidRPr="00F1362E">
        <w:rPr>
          <w:rFonts w:ascii="Times New Roman" w:eastAsia="Times New Roman" w:hAnsi="Times New Roman" w:cs="Times New Roman"/>
          <w:b/>
          <w:caps/>
        </w:rPr>
        <w:t>2021-2022</w:t>
      </w:r>
      <w:r w:rsidRPr="00F1362E">
        <w:rPr>
          <w:rFonts w:ascii="Times New Roman" w:eastAsia="Times New Roman" w:hAnsi="Times New Roman" w:cs="Times New Roman"/>
          <w:b/>
          <w:caps/>
        </w:rPr>
        <w:t xml:space="preserve"> BY ADDING AN APPROPRIATION OF $</w:t>
      </w:r>
      <w:r w:rsidR="00F1362E" w:rsidRPr="00F1362E">
        <w:rPr>
          <w:rFonts w:ascii="Times New Roman" w:eastAsia="Times New Roman" w:hAnsi="Times New Roman" w:cs="Times New Roman"/>
          <w:b/>
          <w:caps/>
        </w:rPr>
        <w:t>550,000</w:t>
      </w:r>
      <w:r w:rsidRPr="00F1362E">
        <w:rPr>
          <w:rFonts w:ascii="Times New Roman" w:eastAsia="Times New Roman" w:hAnsi="Times New Roman" w:cs="Times New Roman"/>
          <w:b/>
          <w:caps/>
        </w:rPr>
        <w:t xml:space="preserve"> FOR </w:t>
      </w:r>
      <w:r w:rsidR="00963F07" w:rsidRPr="00F1362E">
        <w:rPr>
          <w:rFonts w:ascii="Times New Roman" w:eastAsia="Times New Roman" w:hAnsi="Times New Roman" w:cs="Times New Roman"/>
          <w:b/>
          <w:caps/>
        </w:rPr>
        <w:t xml:space="preserve">the </w:t>
      </w:r>
      <w:r w:rsidR="00F1362E" w:rsidRPr="00F1362E">
        <w:rPr>
          <w:rFonts w:ascii="Times New Roman" w:eastAsia="Times New Roman" w:hAnsi="Times New Roman" w:cs="Times New Roman"/>
          <w:b/>
          <w:caps/>
        </w:rPr>
        <w:t>Northrop Park Project</w:t>
      </w:r>
      <w:r w:rsidRPr="00F1362E">
        <w:rPr>
          <w:rFonts w:ascii="Times New Roman" w:eastAsia="Times New Roman" w:hAnsi="Times New Roman" w:cs="Times New Roman"/>
          <w:b/>
          <w:caps/>
        </w:rPr>
        <w:t xml:space="preserve"> AND AUTHORIZING $</w:t>
      </w:r>
      <w:r w:rsidR="00F1362E" w:rsidRPr="00F1362E">
        <w:rPr>
          <w:rFonts w:ascii="Times New Roman" w:eastAsia="Times New Roman" w:hAnsi="Times New Roman" w:cs="Times New Roman"/>
          <w:b/>
          <w:caps/>
        </w:rPr>
        <w:t>475,000</w:t>
      </w:r>
      <w:r w:rsidRPr="00F1362E">
        <w:rPr>
          <w:rFonts w:ascii="Times New Roman" w:eastAsia="Times New Roman" w:hAnsi="Times New Roman" w:cs="Times New Roman"/>
          <w:b/>
          <w:caps/>
        </w:rPr>
        <w:t xml:space="preserve"> GENERAL OBLIGATION BONDS OF THE CITY TO MEET SAID APPROPRIATION</w:t>
      </w:r>
      <w:bookmarkEnd w:id="0"/>
      <w:r w:rsidRPr="00F1362E">
        <w:rPr>
          <w:rFonts w:ascii="Times New Roman" w:eastAsia="Times New Roman" w:hAnsi="Times New Roman" w:cs="Times New Roman"/>
          <w:b/>
          <w:caps/>
        </w:rPr>
        <w:t xml:space="preserve"> </w:t>
      </w:r>
      <w:bookmarkEnd w:id="1"/>
    </w:p>
    <w:p w14:paraId="7D36FBBC" w14:textId="77777777" w:rsidR="009D715C" w:rsidRPr="00F1362E" w:rsidRDefault="009D715C" w:rsidP="009D715C">
      <w:pPr>
        <w:autoSpaceDE w:val="0"/>
        <w:autoSpaceDN w:val="0"/>
        <w:adjustRightInd w:val="0"/>
        <w:spacing w:after="240" w:line="240" w:lineRule="auto"/>
        <w:ind w:firstLine="720"/>
        <w:jc w:val="both"/>
        <w:rPr>
          <w:rFonts w:ascii="Times New Roman" w:eastAsia="Times New Roman" w:hAnsi="Times New Roman" w:cs="Times New Roman"/>
        </w:rPr>
      </w:pPr>
    </w:p>
    <w:p w14:paraId="4164494B" w14:textId="2A9BE10B" w:rsidR="009D715C" w:rsidRPr="00F1362E" w:rsidRDefault="009D715C" w:rsidP="009D715C">
      <w:pPr>
        <w:autoSpaceDE w:val="0"/>
        <w:autoSpaceDN w:val="0"/>
        <w:adjustRightInd w:val="0"/>
        <w:spacing w:after="240" w:line="240" w:lineRule="auto"/>
        <w:ind w:firstLine="720"/>
        <w:jc w:val="both"/>
        <w:rPr>
          <w:rFonts w:ascii="Times New Roman" w:eastAsia="Times New Roman" w:hAnsi="Times New Roman" w:cs="Times New Roman"/>
        </w:rPr>
      </w:pPr>
      <w:bookmarkStart w:id="2" w:name="_Hlk62043233"/>
      <w:r w:rsidRPr="00F1362E">
        <w:rPr>
          <w:rFonts w:ascii="Times New Roman" w:eastAsia="Times New Roman" w:hAnsi="Times New Roman" w:cs="Times New Roman"/>
        </w:rPr>
        <w:t xml:space="preserve">WHEREAS, the Board of Finance of the City of Stamford, Connecticut (the “City”) approved and transmitted the Capital Budget for Fiscal Year </w:t>
      </w:r>
      <w:r w:rsidR="00F1362E" w:rsidRPr="00F1362E">
        <w:rPr>
          <w:rFonts w:ascii="Times New Roman" w:eastAsia="Times New Roman" w:hAnsi="Times New Roman" w:cs="Times New Roman"/>
        </w:rPr>
        <w:t>2021-2022</w:t>
      </w:r>
      <w:r w:rsidRPr="00F1362E">
        <w:rPr>
          <w:rFonts w:ascii="Times New Roman" w:eastAsia="Times New Roman" w:hAnsi="Times New Roman" w:cs="Times New Roman"/>
        </w:rPr>
        <w:t xml:space="preserve"> to the Board of Representatives of the City, which Board of Representatives approved </w:t>
      </w:r>
      <w:r w:rsidR="00F1362E" w:rsidRPr="00F1362E">
        <w:rPr>
          <w:rFonts w:ascii="Times New Roman" w:eastAsia="Times New Roman" w:hAnsi="Times New Roman" w:cs="Times New Roman"/>
        </w:rPr>
        <w:t>Resolution No. 4094 on May 4, 2021</w:t>
      </w:r>
      <w:r w:rsidRPr="00F1362E">
        <w:rPr>
          <w:rFonts w:ascii="Times New Roman" w:eastAsia="Times New Roman" w:hAnsi="Times New Roman" w:cs="Times New Roman"/>
        </w:rPr>
        <w:t xml:space="preserve"> (the “Prior Resolution”), which resolution authorizes general obligation bonds to be issued to finance a portion of the approved capital budget project appropriations (the “Capital Budget Projects”);</w:t>
      </w:r>
      <w:bookmarkEnd w:id="2"/>
    </w:p>
    <w:p w14:paraId="3F5C8E99" w14:textId="2DF2707D" w:rsidR="009D715C" w:rsidRPr="00F1362E" w:rsidRDefault="009D715C" w:rsidP="009D715C">
      <w:pPr>
        <w:autoSpaceDE w:val="0"/>
        <w:autoSpaceDN w:val="0"/>
        <w:adjustRightInd w:val="0"/>
        <w:spacing w:after="240" w:line="240" w:lineRule="auto"/>
        <w:ind w:firstLine="720"/>
        <w:jc w:val="both"/>
        <w:rPr>
          <w:rFonts w:ascii="Times New Roman" w:eastAsia="Times New Roman" w:hAnsi="Times New Roman" w:cs="Times New Roman"/>
        </w:rPr>
      </w:pPr>
      <w:bookmarkStart w:id="3" w:name="_Hlk67584006"/>
      <w:proofErr w:type="gramStart"/>
      <w:r w:rsidRPr="00F1362E">
        <w:rPr>
          <w:rFonts w:ascii="Times New Roman" w:eastAsia="Times New Roman" w:hAnsi="Times New Roman" w:cs="Times New Roman"/>
        </w:rPr>
        <w:t>WHEREAS,</w:t>
      </w:r>
      <w:proofErr w:type="gramEnd"/>
      <w:r w:rsidRPr="00F1362E">
        <w:rPr>
          <w:rFonts w:ascii="Times New Roman" w:eastAsia="Times New Roman" w:hAnsi="Times New Roman" w:cs="Times New Roman"/>
        </w:rPr>
        <w:t xml:space="preserve"> the Board of Representatives and the Board of Finance of the City desire to amend such capital budget and the Prior Resolution to increase the amount of the appropriation by $</w:t>
      </w:r>
      <w:r w:rsidR="00F1362E" w:rsidRPr="00F1362E">
        <w:rPr>
          <w:rFonts w:ascii="Times New Roman" w:eastAsia="Times New Roman" w:hAnsi="Times New Roman" w:cs="Times New Roman"/>
        </w:rPr>
        <w:t>550,000</w:t>
      </w:r>
      <w:r w:rsidRPr="00F1362E">
        <w:rPr>
          <w:rFonts w:ascii="Times New Roman" w:eastAsia="Times New Roman" w:hAnsi="Times New Roman" w:cs="Times New Roman"/>
        </w:rPr>
        <w:t xml:space="preserve"> for</w:t>
      </w:r>
      <w:r w:rsidR="002078E6" w:rsidRPr="00F1362E">
        <w:rPr>
          <w:rFonts w:ascii="Times New Roman" w:eastAsia="Times New Roman" w:hAnsi="Times New Roman" w:cs="Times New Roman"/>
        </w:rPr>
        <w:t xml:space="preserve"> the </w:t>
      </w:r>
      <w:r w:rsidR="00F1362E" w:rsidRPr="00F1362E">
        <w:rPr>
          <w:rFonts w:ascii="Times New Roman" w:eastAsia="Times New Roman" w:hAnsi="Times New Roman" w:cs="Times New Roman"/>
        </w:rPr>
        <w:t>demolition of existing court, site work and drainage work, installation of a new court, and walkway access and other expenditures related thereto</w:t>
      </w:r>
      <w:r w:rsidR="002078E6" w:rsidRPr="00F1362E">
        <w:rPr>
          <w:rFonts w:ascii="Times New Roman" w:eastAsia="Times New Roman" w:hAnsi="Times New Roman" w:cs="Times New Roman"/>
        </w:rPr>
        <w:t xml:space="preserve"> (the “</w:t>
      </w:r>
      <w:r w:rsidR="00F1362E" w:rsidRPr="00F1362E">
        <w:rPr>
          <w:rFonts w:ascii="Times New Roman" w:eastAsia="Times New Roman" w:hAnsi="Times New Roman" w:cs="Times New Roman"/>
        </w:rPr>
        <w:t>Northrop Park Project</w:t>
      </w:r>
      <w:r w:rsidR="002078E6" w:rsidRPr="00F1362E">
        <w:rPr>
          <w:rFonts w:ascii="Times New Roman" w:eastAsia="Times New Roman" w:hAnsi="Times New Roman" w:cs="Times New Roman"/>
        </w:rPr>
        <w:t>”)</w:t>
      </w:r>
      <w:r w:rsidRPr="00F1362E">
        <w:rPr>
          <w:rFonts w:ascii="Times New Roman" w:eastAsia="Times New Roman" w:hAnsi="Times New Roman" w:cs="Times New Roman"/>
        </w:rPr>
        <w:t xml:space="preserve">, Project No. </w:t>
      </w:r>
      <w:r w:rsidR="00F1362E" w:rsidRPr="00F1362E">
        <w:rPr>
          <w:rFonts w:ascii="Times New Roman" w:eastAsia="Times New Roman" w:hAnsi="Times New Roman" w:cs="Times New Roman"/>
        </w:rPr>
        <w:t>001264</w:t>
      </w:r>
      <w:r w:rsidRPr="00F1362E">
        <w:rPr>
          <w:rFonts w:ascii="Times New Roman" w:eastAsia="Times New Roman" w:hAnsi="Times New Roman" w:cs="Times New Roman"/>
        </w:rPr>
        <w:t>; and</w:t>
      </w:r>
    </w:p>
    <w:p w14:paraId="5CD760F1" w14:textId="5EEAF4E1" w:rsidR="009D715C" w:rsidRPr="00F1362E" w:rsidRDefault="009D715C" w:rsidP="009D715C">
      <w:pPr>
        <w:autoSpaceDE w:val="0"/>
        <w:autoSpaceDN w:val="0"/>
        <w:adjustRightInd w:val="0"/>
        <w:spacing w:after="240" w:line="240" w:lineRule="auto"/>
        <w:jc w:val="both"/>
        <w:rPr>
          <w:rFonts w:ascii="Times New Roman" w:eastAsia="Times New Roman" w:hAnsi="Times New Roman" w:cs="Times New Roman"/>
        </w:rPr>
      </w:pPr>
      <w:r w:rsidRPr="00F1362E">
        <w:rPr>
          <w:rFonts w:ascii="Times New Roman" w:eastAsia="Times New Roman" w:hAnsi="Times New Roman" w:cs="Times New Roman"/>
        </w:rPr>
        <w:tab/>
      </w:r>
      <w:proofErr w:type="gramStart"/>
      <w:r w:rsidRPr="00F1362E">
        <w:rPr>
          <w:rFonts w:ascii="Times New Roman" w:eastAsia="Times New Roman" w:hAnsi="Times New Roman" w:cs="Times New Roman"/>
        </w:rPr>
        <w:t>WHEREAS,</w:t>
      </w:r>
      <w:proofErr w:type="gramEnd"/>
      <w:r w:rsidRPr="00F1362E">
        <w:rPr>
          <w:rFonts w:ascii="Times New Roman" w:eastAsia="Times New Roman" w:hAnsi="Times New Roman" w:cs="Times New Roman"/>
        </w:rPr>
        <w:t xml:space="preserve"> the City desires to amend the Prior Resolution to increase the amount of general obligation bonds by $</w:t>
      </w:r>
      <w:r w:rsidR="00F1362E" w:rsidRPr="00F1362E">
        <w:rPr>
          <w:rFonts w:ascii="Times New Roman" w:eastAsia="Times New Roman" w:hAnsi="Times New Roman" w:cs="Times New Roman"/>
        </w:rPr>
        <w:t>475,000</w:t>
      </w:r>
      <w:r w:rsidRPr="00F1362E">
        <w:rPr>
          <w:rFonts w:ascii="Times New Roman" w:eastAsia="Times New Roman" w:hAnsi="Times New Roman" w:cs="Times New Roman"/>
        </w:rPr>
        <w:t xml:space="preserve"> to finance the Capital Budget Projects;</w:t>
      </w:r>
      <w:bookmarkEnd w:id="3"/>
    </w:p>
    <w:p w14:paraId="4DAEE3D4" w14:textId="77777777" w:rsidR="009D715C" w:rsidRPr="00F1362E" w:rsidRDefault="009D715C" w:rsidP="009D715C">
      <w:pPr>
        <w:autoSpaceDE w:val="0"/>
        <w:autoSpaceDN w:val="0"/>
        <w:adjustRightInd w:val="0"/>
        <w:spacing w:after="240" w:line="240" w:lineRule="auto"/>
        <w:ind w:firstLine="720"/>
        <w:jc w:val="both"/>
        <w:rPr>
          <w:rFonts w:ascii="Times New Roman" w:eastAsia="Times New Roman" w:hAnsi="Times New Roman" w:cs="Times New Roman"/>
          <w:b/>
        </w:rPr>
      </w:pPr>
      <w:bookmarkStart w:id="4" w:name="_Hlk67479307"/>
      <w:r w:rsidRPr="00F1362E">
        <w:rPr>
          <w:rFonts w:ascii="Times New Roman" w:eastAsia="Times New Roman" w:hAnsi="Times New Roman" w:cs="Times New Roman"/>
          <w:b/>
        </w:rPr>
        <w:t>NOW THEREFORE BE IT RESOLVED BY THE BOARD OF FINANCE OF THE CITY OF STAMFORD:</w:t>
      </w:r>
    </w:p>
    <w:p w14:paraId="49671388" w14:textId="5143F9DE" w:rsidR="009D715C" w:rsidRPr="00F1362E" w:rsidRDefault="009D715C" w:rsidP="009D715C">
      <w:pPr>
        <w:autoSpaceDE w:val="0"/>
        <w:autoSpaceDN w:val="0"/>
        <w:adjustRightInd w:val="0"/>
        <w:spacing w:after="240" w:line="240" w:lineRule="auto"/>
        <w:jc w:val="both"/>
        <w:rPr>
          <w:rFonts w:ascii="Times New Roman" w:eastAsia="Times New Roman" w:hAnsi="Times New Roman" w:cs="Times New Roman"/>
        </w:rPr>
      </w:pPr>
      <w:r w:rsidRPr="00F1362E">
        <w:rPr>
          <w:rFonts w:ascii="Times New Roman" w:eastAsia="Times New Roman" w:hAnsi="Times New Roman" w:cs="Times New Roman"/>
        </w:rPr>
        <w:tab/>
        <w:t xml:space="preserve">The Capital Budget of the City for the fiscal year </w:t>
      </w:r>
      <w:r w:rsidR="00F1362E" w:rsidRPr="00F1362E">
        <w:rPr>
          <w:rFonts w:ascii="Times New Roman" w:eastAsia="Times New Roman" w:hAnsi="Times New Roman" w:cs="Times New Roman"/>
        </w:rPr>
        <w:t>2021-2022</w:t>
      </w:r>
      <w:r w:rsidRPr="00F1362E">
        <w:rPr>
          <w:rFonts w:ascii="Times New Roman" w:eastAsia="Times New Roman" w:hAnsi="Times New Roman" w:cs="Times New Roman"/>
        </w:rPr>
        <w:t xml:space="preserve"> is hereby amended to increase the appropriation in the amount of $</w:t>
      </w:r>
      <w:r w:rsidR="00F1362E" w:rsidRPr="00F1362E">
        <w:rPr>
          <w:rFonts w:ascii="Times New Roman" w:eastAsia="Times New Roman" w:hAnsi="Times New Roman" w:cs="Times New Roman"/>
        </w:rPr>
        <w:t>550,000</w:t>
      </w:r>
      <w:r w:rsidRPr="00F1362E">
        <w:rPr>
          <w:rFonts w:ascii="Times New Roman" w:eastAsia="Times New Roman" w:hAnsi="Times New Roman" w:cs="Times New Roman"/>
        </w:rPr>
        <w:t xml:space="preserve"> for the following Capital Budget Project:</w:t>
      </w:r>
    </w:p>
    <w:tbl>
      <w:tblPr>
        <w:tblW w:w="0" w:type="auto"/>
        <w:jc w:val="center"/>
        <w:tblLayout w:type="fixed"/>
        <w:tblCellMar>
          <w:left w:w="0" w:type="dxa"/>
          <w:right w:w="0" w:type="dxa"/>
        </w:tblCellMar>
        <w:tblLook w:val="0000" w:firstRow="0" w:lastRow="0" w:firstColumn="0" w:lastColumn="0" w:noHBand="0" w:noVBand="0"/>
      </w:tblPr>
      <w:tblGrid>
        <w:gridCol w:w="1266"/>
        <w:gridCol w:w="5130"/>
        <w:gridCol w:w="1716"/>
      </w:tblGrid>
      <w:tr w:rsidR="009D715C" w:rsidRPr="00F1362E" w14:paraId="7A7945DE" w14:textId="77777777" w:rsidTr="00524642">
        <w:trPr>
          <w:trHeight w:hRule="exact" w:val="837"/>
          <w:jc w:val="center"/>
        </w:trPr>
        <w:tc>
          <w:tcPr>
            <w:tcW w:w="1266" w:type="dxa"/>
            <w:shd w:val="clear" w:color="auto" w:fill="auto"/>
            <w:vAlign w:val="bottom"/>
          </w:tcPr>
          <w:p w14:paraId="1265283E" w14:textId="77777777" w:rsidR="009D715C" w:rsidRPr="00F1362E" w:rsidRDefault="009D715C" w:rsidP="009D715C">
            <w:pPr>
              <w:widowControl w:val="0"/>
              <w:autoSpaceDE w:val="0"/>
              <w:autoSpaceDN w:val="0"/>
              <w:spacing w:after="0" w:line="240" w:lineRule="auto"/>
              <w:jc w:val="center"/>
              <w:rPr>
                <w:rFonts w:ascii="Times New Roman" w:eastAsia="Times New Roman" w:hAnsi="Times New Roman" w:cs="Times New Roman"/>
                <w:b/>
              </w:rPr>
            </w:pPr>
          </w:p>
          <w:p w14:paraId="4DC59236" w14:textId="77777777" w:rsidR="009D715C" w:rsidRPr="00F1362E" w:rsidRDefault="009D715C" w:rsidP="009D715C">
            <w:pPr>
              <w:widowControl w:val="0"/>
              <w:autoSpaceDE w:val="0"/>
              <w:autoSpaceDN w:val="0"/>
              <w:spacing w:after="0" w:line="240" w:lineRule="auto"/>
              <w:jc w:val="center"/>
              <w:rPr>
                <w:rFonts w:ascii="Times New Roman" w:eastAsia="Times New Roman" w:hAnsi="Times New Roman" w:cs="Times New Roman"/>
                <w:b/>
              </w:rPr>
            </w:pPr>
            <w:r w:rsidRPr="00F1362E">
              <w:rPr>
                <w:rFonts w:ascii="Times New Roman" w:eastAsia="Times New Roman" w:hAnsi="Times New Roman" w:cs="Times New Roman"/>
                <w:b/>
              </w:rPr>
              <w:t xml:space="preserve">Project </w:t>
            </w:r>
            <w:r w:rsidRPr="00F1362E">
              <w:rPr>
                <w:rFonts w:ascii="Times New Roman" w:eastAsia="Times New Roman" w:hAnsi="Times New Roman" w:cs="Times New Roman"/>
                <w:b/>
                <w:u w:val="single"/>
              </w:rPr>
              <w:t>Number</w:t>
            </w:r>
            <w:r w:rsidRPr="00F1362E">
              <w:rPr>
                <w:rFonts w:ascii="Times New Roman" w:eastAsia="Times New Roman" w:hAnsi="Times New Roman" w:cs="Times New Roman"/>
                <w:b/>
              </w:rPr>
              <w:br/>
            </w:r>
          </w:p>
        </w:tc>
        <w:tc>
          <w:tcPr>
            <w:tcW w:w="5130" w:type="dxa"/>
            <w:shd w:val="clear" w:color="auto" w:fill="auto"/>
            <w:vAlign w:val="bottom"/>
          </w:tcPr>
          <w:p w14:paraId="2F870A98" w14:textId="77777777" w:rsidR="009D715C" w:rsidRPr="00F1362E"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p>
          <w:p w14:paraId="6AAE2F0D" w14:textId="77777777" w:rsidR="009D715C" w:rsidRPr="00F1362E"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p>
          <w:p w14:paraId="374FEAA7" w14:textId="77777777" w:rsidR="009D715C" w:rsidRPr="00F1362E"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r w:rsidRPr="00F1362E">
              <w:rPr>
                <w:rFonts w:ascii="Times New Roman" w:eastAsia="Times New Roman" w:hAnsi="Times New Roman" w:cs="Times New Roman"/>
                <w:b/>
                <w:u w:val="single"/>
              </w:rPr>
              <w:t>Project Name</w:t>
            </w:r>
            <w:r w:rsidRPr="00F1362E">
              <w:rPr>
                <w:rFonts w:ascii="Times New Roman" w:eastAsia="Times New Roman" w:hAnsi="Times New Roman" w:cs="Times New Roman"/>
                <w:b/>
                <w:u w:val="single"/>
              </w:rPr>
              <w:br/>
            </w:r>
          </w:p>
        </w:tc>
        <w:tc>
          <w:tcPr>
            <w:tcW w:w="1716" w:type="dxa"/>
            <w:shd w:val="clear" w:color="auto" w:fill="auto"/>
            <w:vAlign w:val="bottom"/>
          </w:tcPr>
          <w:p w14:paraId="0FE9D5D9" w14:textId="77777777" w:rsidR="009D715C" w:rsidRPr="00F1362E" w:rsidRDefault="009D715C" w:rsidP="009D715C">
            <w:pPr>
              <w:widowControl w:val="0"/>
              <w:autoSpaceDE w:val="0"/>
              <w:autoSpaceDN w:val="0"/>
              <w:spacing w:after="0" w:line="240" w:lineRule="auto"/>
              <w:jc w:val="center"/>
              <w:rPr>
                <w:rFonts w:ascii="Times New Roman" w:eastAsia="Times New Roman" w:hAnsi="Times New Roman" w:cs="Times New Roman"/>
                <w:b/>
              </w:rPr>
            </w:pPr>
            <w:r w:rsidRPr="00F1362E">
              <w:rPr>
                <w:rFonts w:ascii="Times New Roman" w:eastAsia="Times New Roman" w:hAnsi="Times New Roman" w:cs="Times New Roman"/>
                <w:b/>
              </w:rPr>
              <w:t>Total Supplemental</w:t>
            </w:r>
          </w:p>
          <w:p w14:paraId="18BD9CC2" w14:textId="77777777" w:rsidR="009D715C" w:rsidRPr="00F1362E"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r w:rsidRPr="00F1362E">
              <w:rPr>
                <w:rFonts w:ascii="Times New Roman" w:eastAsia="Times New Roman" w:hAnsi="Times New Roman" w:cs="Times New Roman"/>
                <w:b/>
                <w:u w:val="single"/>
              </w:rPr>
              <w:t>Capital Request</w:t>
            </w:r>
          </w:p>
          <w:p w14:paraId="3D33776C" w14:textId="77777777" w:rsidR="009D715C" w:rsidRPr="00F1362E" w:rsidRDefault="009D715C" w:rsidP="009D715C">
            <w:pPr>
              <w:widowControl w:val="0"/>
              <w:tabs>
                <w:tab w:val="decimal" w:pos="1118"/>
              </w:tabs>
              <w:autoSpaceDE w:val="0"/>
              <w:autoSpaceDN w:val="0"/>
              <w:spacing w:after="0" w:line="240" w:lineRule="auto"/>
              <w:jc w:val="center"/>
              <w:rPr>
                <w:rFonts w:ascii="Times New Roman" w:eastAsia="Times New Roman" w:hAnsi="Times New Roman" w:cs="Times New Roman"/>
                <w:b/>
              </w:rPr>
            </w:pPr>
            <w:r w:rsidRPr="00F1362E">
              <w:rPr>
                <w:rFonts w:ascii="Times New Roman" w:eastAsia="Times New Roman" w:hAnsi="Times New Roman" w:cs="Times New Roman"/>
                <w:b/>
                <w:u w:val="single"/>
              </w:rPr>
              <w:br/>
            </w:r>
          </w:p>
        </w:tc>
      </w:tr>
      <w:tr w:rsidR="009D715C" w:rsidRPr="00F1362E" w14:paraId="37398BD9" w14:textId="77777777" w:rsidTr="00524642">
        <w:trPr>
          <w:trHeight w:hRule="exact" w:val="283"/>
          <w:jc w:val="center"/>
        </w:trPr>
        <w:tc>
          <w:tcPr>
            <w:tcW w:w="1266" w:type="dxa"/>
            <w:shd w:val="clear" w:color="auto" w:fill="auto"/>
            <w:vAlign w:val="center"/>
          </w:tcPr>
          <w:p w14:paraId="197A5B79" w14:textId="77777777" w:rsidR="009D715C" w:rsidRPr="00F1362E" w:rsidRDefault="009D715C" w:rsidP="009D715C">
            <w:pPr>
              <w:widowControl w:val="0"/>
              <w:autoSpaceDE w:val="0"/>
              <w:autoSpaceDN w:val="0"/>
              <w:spacing w:after="240" w:line="240" w:lineRule="auto"/>
              <w:jc w:val="center"/>
              <w:rPr>
                <w:rFonts w:ascii="Times New Roman" w:eastAsia="Times New Roman" w:hAnsi="Times New Roman" w:cs="Times New Roman"/>
              </w:rPr>
            </w:pPr>
          </w:p>
        </w:tc>
        <w:tc>
          <w:tcPr>
            <w:tcW w:w="5130" w:type="dxa"/>
            <w:shd w:val="clear" w:color="auto" w:fill="auto"/>
            <w:noWrap/>
            <w:vAlign w:val="bottom"/>
          </w:tcPr>
          <w:p w14:paraId="0613F452" w14:textId="77777777" w:rsidR="009D715C" w:rsidRPr="00F1362E" w:rsidRDefault="009D715C" w:rsidP="009D715C">
            <w:pPr>
              <w:widowControl w:val="0"/>
              <w:autoSpaceDE w:val="0"/>
              <w:autoSpaceDN w:val="0"/>
              <w:spacing w:after="240" w:line="240" w:lineRule="auto"/>
              <w:rPr>
                <w:rFonts w:ascii="Times New Roman" w:eastAsia="Times New Roman" w:hAnsi="Times New Roman" w:cs="Times New Roman"/>
              </w:rPr>
            </w:pPr>
          </w:p>
        </w:tc>
        <w:tc>
          <w:tcPr>
            <w:tcW w:w="1716" w:type="dxa"/>
            <w:shd w:val="clear" w:color="auto" w:fill="auto"/>
            <w:vAlign w:val="center"/>
          </w:tcPr>
          <w:p w14:paraId="4690AC94" w14:textId="77777777" w:rsidR="009D715C" w:rsidRPr="00F1362E" w:rsidRDefault="009D715C" w:rsidP="009D715C">
            <w:pPr>
              <w:widowControl w:val="0"/>
              <w:tabs>
                <w:tab w:val="decimal" w:pos="1118"/>
              </w:tabs>
              <w:autoSpaceDE w:val="0"/>
              <w:autoSpaceDN w:val="0"/>
              <w:spacing w:after="240" w:line="240" w:lineRule="auto"/>
              <w:rPr>
                <w:rFonts w:ascii="Times New Roman" w:eastAsia="Times New Roman" w:hAnsi="Times New Roman" w:cs="Times New Roman"/>
              </w:rPr>
            </w:pPr>
          </w:p>
        </w:tc>
      </w:tr>
      <w:tr w:rsidR="009D715C" w:rsidRPr="00F1362E" w14:paraId="7C38A7D4" w14:textId="77777777" w:rsidTr="00524642">
        <w:trPr>
          <w:jc w:val="center"/>
        </w:trPr>
        <w:tc>
          <w:tcPr>
            <w:tcW w:w="1266" w:type="dxa"/>
            <w:shd w:val="clear" w:color="auto" w:fill="auto"/>
            <w:vAlign w:val="center"/>
          </w:tcPr>
          <w:p w14:paraId="35B6D4C1" w14:textId="316D07B5" w:rsidR="009D715C" w:rsidRPr="00F1362E" w:rsidRDefault="00F1362E" w:rsidP="009D715C">
            <w:pPr>
              <w:widowControl w:val="0"/>
              <w:autoSpaceDE w:val="0"/>
              <w:autoSpaceDN w:val="0"/>
              <w:spacing w:after="240" w:line="240" w:lineRule="auto"/>
              <w:jc w:val="center"/>
              <w:rPr>
                <w:rFonts w:ascii="Times New Roman" w:eastAsia="Times New Roman" w:hAnsi="Times New Roman" w:cs="Times New Roman"/>
              </w:rPr>
            </w:pPr>
            <w:r w:rsidRPr="00F1362E">
              <w:rPr>
                <w:rFonts w:ascii="Times New Roman" w:eastAsia="Times New Roman" w:hAnsi="Times New Roman" w:cs="Times New Roman"/>
              </w:rPr>
              <w:t>001264</w:t>
            </w:r>
          </w:p>
        </w:tc>
        <w:tc>
          <w:tcPr>
            <w:tcW w:w="5130" w:type="dxa"/>
            <w:shd w:val="clear" w:color="auto" w:fill="auto"/>
            <w:vAlign w:val="bottom"/>
          </w:tcPr>
          <w:p w14:paraId="420CD08C" w14:textId="247B5EF4" w:rsidR="009D715C" w:rsidRPr="00F1362E" w:rsidRDefault="00F1362E" w:rsidP="009D715C">
            <w:pPr>
              <w:widowControl w:val="0"/>
              <w:autoSpaceDE w:val="0"/>
              <w:autoSpaceDN w:val="0"/>
              <w:spacing w:after="240" w:line="240" w:lineRule="auto"/>
              <w:jc w:val="center"/>
              <w:rPr>
                <w:rFonts w:ascii="Times New Roman" w:eastAsia="Times New Roman" w:hAnsi="Times New Roman" w:cs="Times New Roman"/>
              </w:rPr>
            </w:pPr>
            <w:r w:rsidRPr="00F1362E">
              <w:rPr>
                <w:rFonts w:ascii="Times New Roman" w:eastAsia="Times New Roman" w:hAnsi="Times New Roman" w:cs="Times New Roman"/>
              </w:rPr>
              <w:t>Northrop Park Project</w:t>
            </w:r>
          </w:p>
        </w:tc>
        <w:tc>
          <w:tcPr>
            <w:tcW w:w="1716" w:type="dxa"/>
            <w:shd w:val="clear" w:color="auto" w:fill="auto"/>
            <w:vAlign w:val="center"/>
          </w:tcPr>
          <w:p w14:paraId="00A95BF0" w14:textId="16E41B75" w:rsidR="009D715C" w:rsidRPr="00F1362E" w:rsidRDefault="009D715C" w:rsidP="009D715C">
            <w:pPr>
              <w:widowControl w:val="0"/>
              <w:tabs>
                <w:tab w:val="decimal" w:pos="1118"/>
              </w:tabs>
              <w:autoSpaceDE w:val="0"/>
              <w:autoSpaceDN w:val="0"/>
              <w:spacing w:after="240" w:line="240" w:lineRule="auto"/>
              <w:rPr>
                <w:rFonts w:ascii="Times New Roman" w:eastAsia="Times New Roman" w:hAnsi="Times New Roman" w:cs="Times New Roman"/>
              </w:rPr>
            </w:pPr>
            <w:r w:rsidRPr="00F1362E">
              <w:rPr>
                <w:rFonts w:ascii="Times New Roman" w:eastAsia="Times New Roman" w:hAnsi="Times New Roman" w:cs="Times New Roman"/>
              </w:rPr>
              <w:t xml:space="preserve">    $</w:t>
            </w:r>
            <w:r w:rsidR="00F1362E" w:rsidRPr="00F1362E">
              <w:rPr>
                <w:rFonts w:ascii="Times New Roman" w:eastAsia="Times New Roman" w:hAnsi="Times New Roman" w:cs="Times New Roman"/>
              </w:rPr>
              <w:t>550,000</w:t>
            </w:r>
          </w:p>
        </w:tc>
      </w:tr>
    </w:tbl>
    <w:p w14:paraId="248B5F36" w14:textId="77777777" w:rsidR="009D715C" w:rsidRPr="00F1362E" w:rsidRDefault="009D715C" w:rsidP="009D715C">
      <w:pPr>
        <w:autoSpaceDE w:val="0"/>
        <w:autoSpaceDN w:val="0"/>
        <w:adjustRightInd w:val="0"/>
        <w:spacing w:after="240" w:line="240" w:lineRule="auto"/>
        <w:ind w:firstLine="720"/>
        <w:jc w:val="both"/>
        <w:rPr>
          <w:rFonts w:ascii="Times New Roman" w:eastAsia="Times New Roman" w:hAnsi="Times New Roman" w:cs="Times New Roman"/>
          <w:b/>
        </w:rPr>
      </w:pPr>
      <w:r w:rsidRPr="00F1362E">
        <w:rPr>
          <w:rFonts w:ascii="Times New Roman" w:eastAsia="Times New Roman" w:hAnsi="Times New Roman" w:cs="Times New Roman"/>
          <w:b/>
        </w:rPr>
        <w:t>BE AND IT IS HEREBY FURTHER RESOLVED BY THE BOARD OF FINANCE OF THE CITY OF STAMFORD AS FOLLOWS:</w:t>
      </w:r>
    </w:p>
    <w:bookmarkEnd w:id="4"/>
    <w:p w14:paraId="11D06EEA" w14:textId="2BC7163C" w:rsidR="009D715C" w:rsidRPr="00F1362E" w:rsidRDefault="009D715C" w:rsidP="009D715C">
      <w:pPr>
        <w:spacing w:after="240" w:line="240" w:lineRule="auto"/>
        <w:jc w:val="both"/>
        <w:rPr>
          <w:rFonts w:ascii="Times New Roman" w:eastAsia="Times New Roman" w:hAnsi="Times New Roman" w:cs="Times New Roman"/>
        </w:rPr>
      </w:pPr>
      <w:r w:rsidRPr="00F1362E">
        <w:rPr>
          <w:rFonts w:ascii="Times New Roman" w:eastAsia="Times New Roman" w:hAnsi="Times New Roman" w:cs="Times New Roman"/>
        </w:rPr>
        <w:tab/>
      </w:r>
      <w:bookmarkStart w:id="5" w:name="_Hlk67479503"/>
      <w:r w:rsidRPr="00F1362E">
        <w:rPr>
          <w:rFonts w:ascii="Times New Roman" w:eastAsia="Times New Roman" w:hAnsi="Times New Roman" w:cs="Times New Roman"/>
          <w:b/>
        </w:rPr>
        <w:t>Section 1.</w:t>
      </w:r>
      <w:r w:rsidRPr="00F1362E">
        <w:rPr>
          <w:rFonts w:ascii="Times New Roman" w:eastAsia="Times New Roman" w:hAnsi="Times New Roman" w:cs="Times New Roman"/>
          <w:b/>
        </w:rPr>
        <w:tab/>
      </w:r>
      <w:r w:rsidRPr="00F1362E">
        <w:rPr>
          <w:rFonts w:ascii="Times New Roman" w:eastAsia="Times New Roman" w:hAnsi="Times New Roman" w:cs="Times New Roman"/>
        </w:rPr>
        <w:t>To meet the portion of the above capital budget appropriation for</w:t>
      </w:r>
      <w:r w:rsidR="00916A8A" w:rsidRPr="00F1362E">
        <w:rPr>
          <w:rFonts w:ascii="Times New Roman" w:eastAsia="Times New Roman" w:hAnsi="Times New Roman" w:cs="Times New Roman"/>
        </w:rPr>
        <w:t xml:space="preserve"> the</w:t>
      </w:r>
      <w:r w:rsidRPr="00F1362E">
        <w:rPr>
          <w:rFonts w:ascii="Times New Roman" w:eastAsia="Times New Roman" w:hAnsi="Times New Roman" w:cs="Times New Roman"/>
        </w:rPr>
        <w:t xml:space="preserve"> </w:t>
      </w:r>
      <w:r w:rsidR="00F1362E" w:rsidRPr="00F1362E">
        <w:rPr>
          <w:rFonts w:ascii="Times New Roman" w:eastAsia="Times New Roman" w:hAnsi="Times New Roman" w:cs="Times New Roman"/>
        </w:rPr>
        <w:t>Northrop Park Project</w:t>
      </w:r>
      <w:r w:rsidRPr="00F1362E">
        <w:rPr>
          <w:rFonts w:ascii="Times New Roman" w:eastAsia="Times New Roman" w:hAnsi="Times New Roman" w:cs="Times New Roman"/>
        </w:rPr>
        <w:t xml:space="preserve"> to be met from the issuance of bonds, $</w:t>
      </w:r>
      <w:r w:rsidR="00F1362E" w:rsidRPr="00F1362E">
        <w:rPr>
          <w:rFonts w:ascii="Times New Roman" w:eastAsia="Times New Roman" w:hAnsi="Times New Roman" w:cs="Times New Roman"/>
        </w:rPr>
        <w:t>475,000</w:t>
      </w:r>
      <w:r w:rsidRPr="00F1362E">
        <w:rPr>
          <w:rFonts w:ascii="Times New Roman" w:eastAsia="Times New Roman" w:hAnsi="Times New Roman" w:cs="Times New Roman"/>
        </w:rPr>
        <w:t xml:space="preserve"> general obligation bonds are authorized to be issued in one or more series, provided that the total amount of bonds to be issued shall be reduced by the Director of Administration to the amount necessary to meet the City’s share of the cost of each such appropriation determined after considering the estimated amounts of any federal and state grants-in-aid thereof, or the actual amounts thereof if ascertainable. The bonds shall be general obligations of the City and each of the bonds shall recite that every requirement of law relating to its issue has been duly complied with, that such bond is within every debt and other limit prescribed by law, and that the full faith and credit of the City are pledged to the payment of the principal thereof and interest thereon. The aggregate principal amount of bonds to be issued, and the manner of issue and sale shall be determined by the Board of Finance. The annual installments of principal, redemption provisions, if any, the certifying bank, registrar, transfer agent and paying agent, the date, time and other terms, details and particulars of </w:t>
      </w:r>
      <w:r w:rsidRPr="00F1362E">
        <w:rPr>
          <w:rFonts w:ascii="Times New Roman" w:eastAsia="Times New Roman" w:hAnsi="Times New Roman" w:cs="Times New Roman"/>
        </w:rPr>
        <w:lastRenderedPageBreak/>
        <w:t>such bonds shall be determined by the Mayor and the Director of Administration. The bonds shall be sold at not less than par and accrued interest on the basis of the lowest net or true interest cost to the City, as determined by the Mayor and the Director of Administration.</w:t>
      </w:r>
    </w:p>
    <w:p w14:paraId="043BC7C0" w14:textId="77777777" w:rsidR="009D715C" w:rsidRPr="00F1362E" w:rsidRDefault="009D715C" w:rsidP="009D715C">
      <w:pPr>
        <w:spacing w:after="240" w:line="240" w:lineRule="auto"/>
        <w:jc w:val="both"/>
        <w:rPr>
          <w:rFonts w:ascii="Times New Roman" w:eastAsia="Times New Roman" w:hAnsi="Times New Roman" w:cs="Times New Roman"/>
        </w:rPr>
      </w:pPr>
      <w:r w:rsidRPr="00F1362E">
        <w:rPr>
          <w:rFonts w:ascii="Times New Roman" w:eastAsia="Times New Roman" w:hAnsi="Times New Roman" w:cs="Times New Roman"/>
          <w:color w:val="FF0000"/>
        </w:rPr>
        <w:tab/>
      </w:r>
      <w:r w:rsidRPr="00F1362E">
        <w:rPr>
          <w:rFonts w:ascii="Times New Roman" w:eastAsia="Times New Roman" w:hAnsi="Times New Roman" w:cs="Times New Roman"/>
          <w:b/>
        </w:rPr>
        <w:t>Section 2.</w:t>
      </w:r>
      <w:r w:rsidRPr="00F1362E">
        <w:rPr>
          <w:rFonts w:ascii="Times New Roman" w:eastAsia="Times New Roman" w:hAnsi="Times New Roman" w:cs="Times New Roman"/>
          <w:b/>
        </w:rPr>
        <w:tab/>
      </w:r>
      <w:r w:rsidRPr="00F1362E">
        <w:rPr>
          <w:rFonts w:ascii="Times New Roman" w:eastAsia="Times New Roman" w:hAnsi="Times New Roman" w:cs="Times New Roman"/>
        </w:rPr>
        <w:t>The City hereby expresses its official intent pursuant to §1.150-2 of the Federal Income Tax Regulations, Title 26 (the “Regulations”), to reimburse expenditures paid sixty days prior to and any time after the date of passage of this resolution in the maximum amount and for the capital items described herein with the proceeds of bonds, notes or other obligations authorized to be issued by the City. Said bonds, notes or other obligations shall be issued to reimburse such expenditures not later than 18 months after the later of the date of the expenditure or the substantial completion of the project, or such later date the Regulations may authorize. The City hereby certifies that the intention to reimburse as expressed herein is based upon its reasonable expectations as of this date. The Director of Administration, or designee, is authorized to pay project expenses in accordance herewith pending the issuance of reimbursement bonds or notes.</w:t>
      </w:r>
    </w:p>
    <w:p w14:paraId="046AC1D5" w14:textId="77777777" w:rsidR="009D715C" w:rsidRPr="00F1362E" w:rsidRDefault="009D715C" w:rsidP="009D715C">
      <w:pPr>
        <w:spacing w:after="240" w:line="240" w:lineRule="auto"/>
        <w:jc w:val="both"/>
        <w:rPr>
          <w:rFonts w:ascii="Times New Roman" w:eastAsia="Times New Roman" w:hAnsi="Times New Roman" w:cs="Times New Roman"/>
        </w:rPr>
      </w:pPr>
      <w:r w:rsidRPr="00F1362E">
        <w:rPr>
          <w:rFonts w:ascii="Times New Roman" w:eastAsia="Times New Roman" w:hAnsi="Times New Roman" w:cs="Times New Roman"/>
        </w:rPr>
        <w:tab/>
      </w:r>
      <w:r w:rsidRPr="00F1362E">
        <w:rPr>
          <w:rFonts w:ascii="Times New Roman" w:eastAsia="Times New Roman" w:hAnsi="Times New Roman" w:cs="Times New Roman"/>
          <w:b/>
        </w:rPr>
        <w:t>Section 3.</w:t>
      </w:r>
      <w:r w:rsidRPr="00F1362E">
        <w:rPr>
          <w:rFonts w:ascii="Times New Roman" w:eastAsia="Times New Roman" w:hAnsi="Times New Roman" w:cs="Times New Roman"/>
        </w:rPr>
        <w:tab/>
        <w:t>The remaining provisions of the Prior Resolution shall be applicable to this resolution as of the date of the adoption of this resolution.</w:t>
      </w:r>
    </w:p>
    <w:p w14:paraId="0E9ABAE2" w14:textId="77777777" w:rsidR="009D715C" w:rsidRPr="00F1362E" w:rsidRDefault="009D715C" w:rsidP="009D715C">
      <w:pPr>
        <w:spacing w:after="240" w:line="240" w:lineRule="auto"/>
        <w:ind w:firstLine="720"/>
        <w:jc w:val="both"/>
        <w:rPr>
          <w:rFonts w:ascii="Times New Roman" w:eastAsia="Times New Roman" w:hAnsi="Times New Roman" w:cs="Times New Roman"/>
        </w:rPr>
      </w:pPr>
      <w:r w:rsidRPr="00F1362E">
        <w:rPr>
          <w:rFonts w:ascii="Times New Roman" w:eastAsia="Times New Roman" w:hAnsi="Times New Roman" w:cs="Times New Roman"/>
          <w:b/>
          <w:spacing w:val="-3"/>
        </w:rPr>
        <w:t>Section 4.</w:t>
      </w:r>
      <w:r w:rsidRPr="00F1362E">
        <w:rPr>
          <w:rFonts w:ascii="Times New Roman" w:eastAsia="Times New Roman" w:hAnsi="Times New Roman" w:cs="Times New Roman"/>
          <w:spacing w:val="-3"/>
        </w:rPr>
        <w:tab/>
        <w:t>The remaining provisions of the Prior Resolution are hereby ratified and confirmed.</w:t>
      </w:r>
      <w:bookmarkEnd w:id="5"/>
    </w:p>
    <w:p w14:paraId="610033E9" w14:textId="77777777" w:rsidR="009D715C" w:rsidRPr="00F1362E" w:rsidRDefault="009D715C" w:rsidP="009D715C">
      <w:pPr>
        <w:tabs>
          <w:tab w:val="left" w:pos="4157"/>
        </w:tabs>
        <w:spacing w:after="0" w:line="240" w:lineRule="auto"/>
        <w:jc w:val="center"/>
        <w:rPr>
          <w:rFonts w:ascii="Times New Roman" w:eastAsia="Times New Roman" w:hAnsi="Times New Roman" w:cs="Times New Roman"/>
        </w:rPr>
      </w:pPr>
    </w:p>
    <w:p w14:paraId="5FD45A3E" w14:textId="77777777" w:rsidR="009D715C" w:rsidRPr="00F1362E" w:rsidRDefault="009D715C" w:rsidP="009D715C">
      <w:pPr>
        <w:tabs>
          <w:tab w:val="left" w:pos="4157"/>
        </w:tabs>
        <w:spacing w:after="0" w:line="240" w:lineRule="auto"/>
        <w:jc w:val="center"/>
        <w:rPr>
          <w:rFonts w:ascii="Times New Roman" w:eastAsia="Times New Roman" w:hAnsi="Times New Roman" w:cs="Times New Roman"/>
        </w:rPr>
      </w:pPr>
    </w:p>
    <w:p w14:paraId="7096EC3D" w14:textId="77777777" w:rsidR="009D715C" w:rsidRPr="00F1362E" w:rsidRDefault="009D715C" w:rsidP="009D715C">
      <w:pPr>
        <w:tabs>
          <w:tab w:val="left" w:pos="4157"/>
        </w:tabs>
        <w:spacing w:after="0" w:line="240" w:lineRule="auto"/>
        <w:jc w:val="center"/>
        <w:rPr>
          <w:rFonts w:ascii="Times New Roman" w:eastAsia="Times New Roman" w:hAnsi="Times New Roman" w:cs="Times New Roman"/>
        </w:rPr>
      </w:pPr>
    </w:p>
    <w:p w14:paraId="68F1D9B1" w14:textId="77777777" w:rsidR="009D715C" w:rsidRPr="00F1362E" w:rsidRDefault="009D715C" w:rsidP="009D715C">
      <w:pPr>
        <w:tabs>
          <w:tab w:val="left" w:pos="4157"/>
        </w:tabs>
        <w:spacing w:after="0" w:line="240" w:lineRule="auto"/>
        <w:jc w:val="center"/>
        <w:rPr>
          <w:rFonts w:ascii="Times New Roman" w:eastAsia="Times New Roman" w:hAnsi="Times New Roman" w:cs="Times New Roman"/>
        </w:rPr>
      </w:pPr>
    </w:p>
    <w:p w14:paraId="21394D1E" w14:textId="77777777" w:rsidR="009D715C" w:rsidRPr="00F1362E" w:rsidRDefault="009D715C" w:rsidP="009D715C">
      <w:pPr>
        <w:tabs>
          <w:tab w:val="left" w:pos="4157"/>
        </w:tabs>
        <w:spacing w:after="0" w:line="240" w:lineRule="auto"/>
        <w:jc w:val="center"/>
        <w:rPr>
          <w:rFonts w:ascii="Times New Roman" w:eastAsia="Times New Roman" w:hAnsi="Times New Roman" w:cs="Times New Roman"/>
        </w:rPr>
      </w:pPr>
    </w:p>
    <w:p w14:paraId="2E504E5E" w14:textId="77777777" w:rsidR="009D715C" w:rsidRPr="00F1362E" w:rsidRDefault="009D715C" w:rsidP="009D715C">
      <w:pPr>
        <w:tabs>
          <w:tab w:val="left" w:pos="4157"/>
        </w:tabs>
        <w:spacing w:after="0" w:line="240" w:lineRule="auto"/>
        <w:jc w:val="center"/>
        <w:rPr>
          <w:rFonts w:ascii="Times New Roman" w:eastAsia="Times New Roman" w:hAnsi="Times New Roman" w:cs="Times New Roman"/>
        </w:rPr>
      </w:pPr>
    </w:p>
    <w:p w14:paraId="59DB3727" w14:textId="77777777" w:rsidR="009D715C" w:rsidRPr="00F1362E" w:rsidRDefault="009D715C" w:rsidP="009D715C">
      <w:pPr>
        <w:tabs>
          <w:tab w:val="left" w:pos="4157"/>
        </w:tabs>
        <w:spacing w:after="0" w:line="240" w:lineRule="auto"/>
        <w:jc w:val="center"/>
        <w:rPr>
          <w:rFonts w:ascii="Times New Roman" w:eastAsia="Times New Roman" w:hAnsi="Times New Roman" w:cs="Times New Roman"/>
        </w:rPr>
      </w:pPr>
    </w:p>
    <w:p w14:paraId="49DFA630" w14:textId="77777777" w:rsidR="009D715C" w:rsidRPr="00F1362E" w:rsidRDefault="009D715C" w:rsidP="009D715C">
      <w:pPr>
        <w:tabs>
          <w:tab w:val="left" w:pos="4157"/>
        </w:tabs>
        <w:spacing w:after="0" w:line="240" w:lineRule="auto"/>
        <w:jc w:val="center"/>
        <w:rPr>
          <w:rFonts w:ascii="Times New Roman" w:eastAsia="Times New Roman" w:hAnsi="Times New Roman" w:cs="Times New Roman"/>
        </w:rPr>
      </w:pPr>
    </w:p>
    <w:p w14:paraId="23F7632B" w14:textId="77777777" w:rsidR="009D715C" w:rsidRPr="00F1362E" w:rsidRDefault="009D715C" w:rsidP="009D715C">
      <w:pPr>
        <w:tabs>
          <w:tab w:val="left" w:pos="4157"/>
        </w:tabs>
        <w:spacing w:after="0" w:line="240" w:lineRule="auto"/>
        <w:jc w:val="center"/>
        <w:rPr>
          <w:rFonts w:ascii="Times New Roman" w:eastAsia="Times New Roman" w:hAnsi="Times New Roman" w:cs="Times New Roman"/>
        </w:rPr>
      </w:pPr>
    </w:p>
    <w:p w14:paraId="64A43964" w14:textId="77777777" w:rsidR="009D715C" w:rsidRPr="00F1362E" w:rsidRDefault="009D715C" w:rsidP="009D715C">
      <w:pPr>
        <w:tabs>
          <w:tab w:val="left" w:pos="4157"/>
        </w:tabs>
        <w:spacing w:after="0" w:line="240" w:lineRule="auto"/>
        <w:jc w:val="center"/>
        <w:rPr>
          <w:rFonts w:ascii="Times New Roman" w:eastAsia="Times New Roman" w:hAnsi="Times New Roman" w:cs="Times New Roman"/>
        </w:rPr>
      </w:pPr>
    </w:p>
    <w:p w14:paraId="0B3AAA31" w14:textId="77777777" w:rsidR="009D715C" w:rsidRPr="00F1362E" w:rsidRDefault="009D715C" w:rsidP="009D715C">
      <w:pPr>
        <w:tabs>
          <w:tab w:val="left" w:pos="4157"/>
        </w:tabs>
        <w:spacing w:after="0" w:line="240" w:lineRule="auto"/>
        <w:jc w:val="center"/>
        <w:rPr>
          <w:rFonts w:ascii="Times New Roman" w:eastAsia="Times New Roman" w:hAnsi="Times New Roman" w:cs="Times New Roman"/>
        </w:rPr>
      </w:pPr>
    </w:p>
    <w:p w14:paraId="649FCCC0" w14:textId="77777777" w:rsidR="009D715C" w:rsidRPr="00F1362E" w:rsidRDefault="009D715C" w:rsidP="009D715C">
      <w:pPr>
        <w:tabs>
          <w:tab w:val="left" w:pos="4157"/>
        </w:tabs>
        <w:spacing w:after="0" w:line="240" w:lineRule="auto"/>
        <w:jc w:val="center"/>
        <w:rPr>
          <w:rFonts w:ascii="Times New Roman" w:eastAsia="Times New Roman" w:hAnsi="Times New Roman" w:cs="Times New Roman"/>
        </w:rPr>
      </w:pPr>
      <w:r w:rsidRPr="00F1362E">
        <w:rPr>
          <w:rFonts w:ascii="Times New Roman" w:eastAsia="Times New Roman" w:hAnsi="Times New Roman" w:cs="Times New Roman"/>
        </w:rPr>
        <w:t>[This resolution requires the affirmative vote of four members of the Board of Finance.]</w:t>
      </w:r>
      <w:r w:rsidRPr="00F1362E">
        <w:rPr>
          <w:rFonts w:ascii="Times New Roman" w:eastAsia="Times New Roman" w:hAnsi="Times New Roman" w:cs="Times New Roman"/>
        </w:rPr>
        <w:br w:type="page"/>
      </w:r>
    </w:p>
    <w:p w14:paraId="617ECF5E" w14:textId="77777777" w:rsidR="009D715C" w:rsidRPr="00F1362E" w:rsidRDefault="009D715C" w:rsidP="009D715C">
      <w:pPr>
        <w:spacing w:after="240" w:line="240" w:lineRule="auto"/>
        <w:jc w:val="center"/>
        <w:rPr>
          <w:rFonts w:ascii="Times New Roman" w:eastAsia="Times New Roman" w:hAnsi="Times New Roman" w:cs="Times New Roman"/>
        </w:rPr>
      </w:pPr>
      <w:r w:rsidRPr="00F1362E">
        <w:rPr>
          <w:rFonts w:ascii="Times New Roman" w:eastAsia="Times New Roman" w:hAnsi="Times New Roman" w:cs="Times New Roman"/>
        </w:rPr>
        <w:lastRenderedPageBreak/>
        <w:t>[BOARD OF REPRESENTATIVES]</w:t>
      </w:r>
    </w:p>
    <w:p w14:paraId="58E63F62" w14:textId="77777777" w:rsidR="009D715C" w:rsidRPr="00F1362E" w:rsidRDefault="009D715C" w:rsidP="009D715C">
      <w:pPr>
        <w:tabs>
          <w:tab w:val="left" w:pos="4157"/>
        </w:tabs>
        <w:spacing w:after="0" w:line="240" w:lineRule="auto"/>
        <w:jc w:val="center"/>
        <w:rPr>
          <w:rFonts w:ascii="Times New Roman" w:eastAsia="Times New Roman" w:hAnsi="Times New Roman" w:cs="Times New Roman"/>
        </w:rPr>
      </w:pPr>
    </w:p>
    <w:p w14:paraId="141A8492" w14:textId="77777777" w:rsidR="009D715C" w:rsidRPr="00F1362E" w:rsidRDefault="009D715C" w:rsidP="009D715C">
      <w:pPr>
        <w:tabs>
          <w:tab w:val="left" w:pos="4157"/>
        </w:tabs>
        <w:spacing w:after="0" w:line="240" w:lineRule="auto"/>
        <w:jc w:val="center"/>
        <w:rPr>
          <w:rFonts w:ascii="Times New Roman" w:eastAsia="Times New Roman" w:hAnsi="Times New Roman" w:cs="Times New Roman"/>
          <w:b/>
        </w:rPr>
      </w:pPr>
      <w:r w:rsidRPr="00F1362E">
        <w:rPr>
          <w:rFonts w:ascii="Times New Roman" w:eastAsia="Times New Roman" w:hAnsi="Times New Roman" w:cs="Times New Roman"/>
          <w:b/>
        </w:rPr>
        <w:t>RESOLUTION NO. _______________</w:t>
      </w:r>
    </w:p>
    <w:p w14:paraId="585C9314" w14:textId="77777777" w:rsidR="009D715C" w:rsidRPr="00F1362E" w:rsidRDefault="009D715C" w:rsidP="009D715C">
      <w:pPr>
        <w:spacing w:after="0" w:line="240" w:lineRule="auto"/>
        <w:jc w:val="center"/>
        <w:rPr>
          <w:rFonts w:ascii="Times New Roman" w:eastAsia="Times New Roman" w:hAnsi="Times New Roman" w:cs="Times New Roman"/>
          <w:b/>
        </w:rPr>
      </w:pPr>
    </w:p>
    <w:p w14:paraId="72834F63" w14:textId="6F681B1E" w:rsidR="009D715C" w:rsidRPr="00F1362E" w:rsidRDefault="009F59D1" w:rsidP="009D715C">
      <w:pPr>
        <w:spacing w:after="0" w:line="240" w:lineRule="auto"/>
        <w:ind w:left="720" w:right="720"/>
        <w:jc w:val="both"/>
        <w:rPr>
          <w:rFonts w:ascii="Times New Roman" w:eastAsia="Times New Roman" w:hAnsi="Times New Roman" w:cs="Times New Roman"/>
          <w:b/>
        </w:rPr>
      </w:pPr>
      <w:r w:rsidRPr="00F1362E">
        <w:rPr>
          <w:rFonts w:ascii="Times New Roman" w:eastAsia="Times New Roman" w:hAnsi="Times New Roman" w:cs="Times New Roman"/>
          <w:b/>
          <w:caps/>
        </w:rPr>
        <w:t xml:space="preserve">AMENDING THE CAPITAL BUDGET FOR FISCAL YEAR </w:t>
      </w:r>
      <w:r w:rsidR="00F1362E" w:rsidRPr="00F1362E">
        <w:rPr>
          <w:rFonts w:ascii="Times New Roman" w:eastAsia="Times New Roman" w:hAnsi="Times New Roman" w:cs="Times New Roman"/>
          <w:b/>
          <w:caps/>
        </w:rPr>
        <w:t>2021-2022</w:t>
      </w:r>
      <w:r w:rsidRPr="00F1362E">
        <w:rPr>
          <w:rFonts w:ascii="Times New Roman" w:eastAsia="Times New Roman" w:hAnsi="Times New Roman" w:cs="Times New Roman"/>
          <w:b/>
          <w:caps/>
        </w:rPr>
        <w:t xml:space="preserve"> BY ADDING AN APPROPRIATION OF $</w:t>
      </w:r>
      <w:r w:rsidR="00F1362E" w:rsidRPr="00F1362E">
        <w:rPr>
          <w:rFonts w:ascii="Times New Roman" w:eastAsia="Times New Roman" w:hAnsi="Times New Roman" w:cs="Times New Roman"/>
          <w:b/>
          <w:caps/>
        </w:rPr>
        <w:t>550,000</w:t>
      </w:r>
      <w:r w:rsidRPr="00F1362E">
        <w:rPr>
          <w:rFonts w:ascii="Times New Roman" w:eastAsia="Times New Roman" w:hAnsi="Times New Roman" w:cs="Times New Roman"/>
          <w:b/>
          <w:caps/>
        </w:rPr>
        <w:t xml:space="preserve"> FOR the </w:t>
      </w:r>
      <w:r w:rsidR="00F1362E" w:rsidRPr="00F1362E">
        <w:rPr>
          <w:rFonts w:ascii="Times New Roman" w:eastAsia="Times New Roman" w:hAnsi="Times New Roman" w:cs="Times New Roman"/>
          <w:b/>
          <w:caps/>
        </w:rPr>
        <w:t>Northrop Park Project</w:t>
      </w:r>
      <w:r w:rsidRPr="00F1362E">
        <w:rPr>
          <w:rFonts w:ascii="Times New Roman" w:eastAsia="Times New Roman" w:hAnsi="Times New Roman" w:cs="Times New Roman"/>
          <w:b/>
          <w:caps/>
        </w:rPr>
        <w:t xml:space="preserve"> AND AUTHORIZING $</w:t>
      </w:r>
      <w:r w:rsidR="00F1362E" w:rsidRPr="00F1362E">
        <w:rPr>
          <w:rFonts w:ascii="Times New Roman" w:eastAsia="Times New Roman" w:hAnsi="Times New Roman" w:cs="Times New Roman"/>
          <w:b/>
          <w:caps/>
        </w:rPr>
        <w:t>475,000</w:t>
      </w:r>
      <w:r w:rsidRPr="00F1362E">
        <w:rPr>
          <w:rFonts w:ascii="Times New Roman" w:eastAsia="Times New Roman" w:hAnsi="Times New Roman" w:cs="Times New Roman"/>
          <w:b/>
          <w:caps/>
        </w:rPr>
        <w:t xml:space="preserve"> GENERAL OBLIGATION BONDS OF THE CITY TO MEET SAID APPROPRIATION</w:t>
      </w:r>
      <w:r w:rsidR="009D715C" w:rsidRPr="00F1362E">
        <w:rPr>
          <w:rFonts w:ascii="Times New Roman" w:eastAsia="Times New Roman" w:hAnsi="Times New Roman" w:cs="Times New Roman"/>
          <w:b/>
        </w:rPr>
        <w:t xml:space="preserve"> </w:t>
      </w:r>
    </w:p>
    <w:p w14:paraId="32898319" w14:textId="77777777" w:rsidR="009D715C" w:rsidRPr="00F1362E" w:rsidRDefault="009D715C" w:rsidP="009D715C">
      <w:pPr>
        <w:autoSpaceDE w:val="0"/>
        <w:autoSpaceDN w:val="0"/>
        <w:adjustRightInd w:val="0"/>
        <w:spacing w:after="240" w:line="240" w:lineRule="auto"/>
        <w:ind w:firstLine="720"/>
        <w:jc w:val="both"/>
        <w:rPr>
          <w:rFonts w:ascii="Times New Roman" w:eastAsia="Times New Roman" w:hAnsi="Times New Roman" w:cs="Times New Roman"/>
        </w:rPr>
      </w:pPr>
    </w:p>
    <w:p w14:paraId="607732EB" w14:textId="2F8FA7AB" w:rsidR="009D715C" w:rsidRPr="00F1362E" w:rsidRDefault="009D715C" w:rsidP="009D715C">
      <w:pPr>
        <w:autoSpaceDE w:val="0"/>
        <w:autoSpaceDN w:val="0"/>
        <w:adjustRightInd w:val="0"/>
        <w:spacing w:after="240" w:line="240" w:lineRule="auto"/>
        <w:ind w:firstLine="720"/>
        <w:jc w:val="both"/>
        <w:rPr>
          <w:rFonts w:ascii="Times New Roman" w:eastAsia="Times New Roman" w:hAnsi="Times New Roman" w:cs="Times New Roman"/>
        </w:rPr>
      </w:pPr>
      <w:r w:rsidRPr="00F1362E">
        <w:rPr>
          <w:rFonts w:ascii="Times New Roman" w:eastAsia="Times New Roman" w:hAnsi="Times New Roman" w:cs="Times New Roman"/>
        </w:rPr>
        <w:t xml:space="preserve">WHEREAS, the Board of Finance of the City of Stamford, Connecticut (the “City”) approved and transmitted the Capital Budget for Fiscal Year </w:t>
      </w:r>
      <w:r w:rsidR="00F1362E" w:rsidRPr="00F1362E">
        <w:rPr>
          <w:rFonts w:ascii="Times New Roman" w:eastAsia="Times New Roman" w:hAnsi="Times New Roman" w:cs="Times New Roman"/>
        </w:rPr>
        <w:t>2021-2022</w:t>
      </w:r>
      <w:r w:rsidRPr="00F1362E">
        <w:rPr>
          <w:rFonts w:ascii="Times New Roman" w:eastAsia="Times New Roman" w:hAnsi="Times New Roman" w:cs="Times New Roman"/>
        </w:rPr>
        <w:t xml:space="preserve"> to the Board of Representatives of the City, which Board of Representatives approved </w:t>
      </w:r>
      <w:r w:rsidR="00F1362E" w:rsidRPr="00F1362E">
        <w:rPr>
          <w:rFonts w:ascii="Times New Roman" w:eastAsia="Times New Roman" w:hAnsi="Times New Roman" w:cs="Times New Roman"/>
        </w:rPr>
        <w:t>Resolution No. 4094 on May 4, 2021</w:t>
      </w:r>
      <w:r w:rsidRPr="00F1362E">
        <w:rPr>
          <w:rFonts w:ascii="Times New Roman" w:eastAsia="Times New Roman" w:hAnsi="Times New Roman" w:cs="Times New Roman"/>
        </w:rPr>
        <w:t xml:space="preserve"> (the “Prior Resolution”), which resolution authorizes general obligation bonds to be issued to finance a portion of the approved capital budget project appropriations (the “Capital Budget Projects”);</w:t>
      </w:r>
    </w:p>
    <w:p w14:paraId="57E93D3B" w14:textId="188C7F12" w:rsidR="00916A8A" w:rsidRPr="00F1362E" w:rsidRDefault="00916A8A" w:rsidP="00916A8A">
      <w:pPr>
        <w:autoSpaceDE w:val="0"/>
        <w:autoSpaceDN w:val="0"/>
        <w:adjustRightInd w:val="0"/>
        <w:spacing w:after="240" w:line="240" w:lineRule="auto"/>
        <w:ind w:firstLine="720"/>
        <w:jc w:val="both"/>
        <w:rPr>
          <w:rFonts w:ascii="Times New Roman" w:eastAsia="Times New Roman" w:hAnsi="Times New Roman" w:cs="Times New Roman"/>
        </w:rPr>
      </w:pPr>
      <w:proofErr w:type="gramStart"/>
      <w:r w:rsidRPr="00F1362E">
        <w:rPr>
          <w:rFonts w:ascii="Times New Roman" w:eastAsia="Times New Roman" w:hAnsi="Times New Roman" w:cs="Times New Roman"/>
        </w:rPr>
        <w:t>WHEREAS,</w:t>
      </w:r>
      <w:proofErr w:type="gramEnd"/>
      <w:r w:rsidRPr="00F1362E">
        <w:rPr>
          <w:rFonts w:ascii="Times New Roman" w:eastAsia="Times New Roman" w:hAnsi="Times New Roman" w:cs="Times New Roman"/>
        </w:rPr>
        <w:t xml:space="preserve"> the Board of Representatives and the Board of Finance of the City desire to amend such capital budget and the Prior Resolution to increase the amount of the appropriation by $</w:t>
      </w:r>
      <w:r w:rsidR="00F1362E" w:rsidRPr="00F1362E">
        <w:rPr>
          <w:rFonts w:ascii="Times New Roman" w:eastAsia="Times New Roman" w:hAnsi="Times New Roman" w:cs="Times New Roman"/>
        </w:rPr>
        <w:t>550,000</w:t>
      </w:r>
      <w:r w:rsidRPr="00F1362E">
        <w:rPr>
          <w:rFonts w:ascii="Times New Roman" w:eastAsia="Times New Roman" w:hAnsi="Times New Roman" w:cs="Times New Roman"/>
        </w:rPr>
        <w:t xml:space="preserve"> for </w:t>
      </w:r>
      <w:r w:rsidR="00F1362E" w:rsidRPr="00F1362E">
        <w:rPr>
          <w:rFonts w:ascii="Times New Roman" w:eastAsia="Times New Roman" w:hAnsi="Times New Roman" w:cs="Times New Roman"/>
        </w:rPr>
        <w:t xml:space="preserve">the demolition of existing court, site work and drainage work, installation of a new court, and walkway access and other expenditures related thereto </w:t>
      </w:r>
      <w:r w:rsidRPr="00F1362E">
        <w:rPr>
          <w:rFonts w:ascii="Times New Roman" w:eastAsia="Times New Roman" w:hAnsi="Times New Roman" w:cs="Times New Roman"/>
        </w:rPr>
        <w:t>(the “</w:t>
      </w:r>
      <w:r w:rsidR="00F1362E" w:rsidRPr="00F1362E">
        <w:rPr>
          <w:rFonts w:ascii="Times New Roman" w:eastAsia="Times New Roman" w:hAnsi="Times New Roman" w:cs="Times New Roman"/>
        </w:rPr>
        <w:t>Northrop Park Project</w:t>
      </w:r>
      <w:r w:rsidRPr="00F1362E">
        <w:rPr>
          <w:rFonts w:ascii="Times New Roman" w:eastAsia="Times New Roman" w:hAnsi="Times New Roman" w:cs="Times New Roman"/>
        </w:rPr>
        <w:t xml:space="preserve">”), Project No. </w:t>
      </w:r>
      <w:r w:rsidR="00F1362E" w:rsidRPr="00F1362E">
        <w:rPr>
          <w:rFonts w:ascii="Times New Roman" w:eastAsia="Times New Roman" w:hAnsi="Times New Roman" w:cs="Times New Roman"/>
        </w:rPr>
        <w:t>001264</w:t>
      </w:r>
      <w:r w:rsidRPr="00F1362E">
        <w:rPr>
          <w:rFonts w:ascii="Times New Roman" w:eastAsia="Times New Roman" w:hAnsi="Times New Roman" w:cs="Times New Roman"/>
        </w:rPr>
        <w:t>; and</w:t>
      </w:r>
    </w:p>
    <w:p w14:paraId="29DEF4CD" w14:textId="688018E8" w:rsidR="009D715C" w:rsidRPr="00F1362E" w:rsidRDefault="00916A8A" w:rsidP="00916A8A">
      <w:pPr>
        <w:autoSpaceDE w:val="0"/>
        <w:autoSpaceDN w:val="0"/>
        <w:adjustRightInd w:val="0"/>
        <w:spacing w:after="240" w:line="240" w:lineRule="auto"/>
        <w:jc w:val="both"/>
        <w:rPr>
          <w:rFonts w:ascii="Times New Roman" w:eastAsia="Times New Roman" w:hAnsi="Times New Roman" w:cs="Times New Roman"/>
        </w:rPr>
      </w:pPr>
      <w:r w:rsidRPr="00F1362E">
        <w:rPr>
          <w:rFonts w:ascii="Times New Roman" w:eastAsia="Times New Roman" w:hAnsi="Times New Roman" w:cs="Times New Roman"/>
        </w:rPr>
        <w:tab/>
      </w:r>
      <w:proofErr w:type="gramStart"/>
      <w:r w:rsidRPr="00F1362E">
        <w:rPr>
          <w:rFonts w:ascii="Times New Roman" w:eastAsia="Times New Roman" w:hAnsi="Times New Roman" w:cs="Times New Roman"/>
        </w:rPr>
        <w:t>WHEREAS,</w:t>
      </w:r>
      <w:proofErr w:type="gramEnd"/>
      <w:r w:rsidRPr="00F1362E">
        <w:rPr>
          <w:rFonts w:ascii="Times New Roman" w:eastAsia="Times New Roman" w:hAnsi="Times New Roman" w:cs="Times New Roman"/>
        </w:rPr>
        <w:t xml:space="preserve"> the City desires to amend the Prior Resolution to increase the amount of general obligation bonds by $</w:t>
      </w:r>
      <w:r w:rsidR="00F1362E" w:rsidRPr="00F1362E">
        <w:rPr>
          <w:rFonts w:ascii="Times New Roman" w:eastAsia="Times New Roman" w:hAnsi="Times New Roman" w:cs="Times New Roman"/>
        </w:rPr>
        <w:t>475,000</w:t>
      </w:r>
      <w:r w:rsidRPr="00F1362E">
        <w:rPr>
          <w:rFonts w:ascii="Times New Roman" w:eastAsia="Times New Roman" w:hAnsi="Times New Roman" w:cs="Times New Roman"/>
        </w:rPr>
        <w:t xml:space="preserve"> to finance the Capital Budget Projects;</w:t>
      </w:r>
    </w:p>
    <w:p w14:paraId="69621351" w14:textId="77777777" w:rsidR="009D715C" w:rsidRPr="00F1362E" w:rsidRDefault="009D715C" w:rsidP="009D715C">
      <w:pPr>
        <w:autoSpaceDE w:val="0"/>
        <w:autoSpaceDN w:val="0"/>
        <w:adjustRightInd w:val="0"/>
        <w:spacing w:after="240" w:line="240" w:lineRule="auto"/>
        <w:ind w:firstLine="720"/>
        <w:jc w:val="both"/>
        <w:rPr>
          <w:rFonts w:ascii="Times New Roman" w:eastAsia="Times New Roman" w:hAnsi="Times New Roman" w:cs="Times New Roman"/>
          <w:b/>
        </w:rPr>
      </w:pPr>
      <w:r w:rsidRPr="00F1362E">
        <w:rPr>
          <w:rFonts w:ascii="Times New Roman" w:eastAsia="Times New Roman" w:hAnsi="Times New Roman" w:cs="Times New Roman"/>
          <w:b/>
        </w:rPr>
        <w:t>NOW THEREFORE BE IT RESOLVED BY THE BOARD OF REPRESENTATIVES OF THE CITY OF STAMFORD:</w:t>
      </w:r>
    </w:p>
    <w:p w14:paraId="728C0920" w14:textId="40882CD3" w:rsidR="009D715C" w:rsidRPr="00F1362E" w:rsidRDefault="009D715C" w:rsidP="009D715C">
      <w:pPr>
        <w:autoSpaceDE w:val="0"/>
        <w:autoSpaceDN w:val="0"/>
        <w:adjustRightInd w:val="0"/>
        <w:spacing w:after="240" w:line="240" w:lineRule="auto"/>
        <w:jc w:val="both"/>
        <w:rPr>
          <w:rFonts w:ascii="Times New Roman" w:eastAsia="Times New Roman" w:hAnsi="Times New Roman" w:cs="Times New Roman"/>
        </w:rPr>
      </w:pPr>
      <w:r w:rsidRPr="00F1362E">
        <w:rPr>
          <w:rFonts w:ascii="Times New Roman" w:eastAsia="Times New Roman" w:hAnsi="Times New Roman" w:cs="Times New Roman"/>
        </w:rPr>
        <w:tab/>
        <w:t xml:space="preserve">The Capital Budget of the City for the fiscal year </w:t>
      </w:r>
      <w:r w:rsidR="00F1362E" w:rsidRPr="00F1362E">
        <w:rPr>
          <w:rFonts w:ascii="Times New Roman" w:eastAsia="Times New Roman" w:hAnsi="Times New Roman" w:cs="Times New Roman"/>
        </w:rPr>
        <w:t>2021-2022</w:t>
      </w:r>
      <w:r w:rsidRPr="00F1362E">
        <w:rPr>
          <w:rFonts w:ascii="Times New Roman" w:eastAsia="Times New Roman" w:hAnsi="Times New Roman" w:cs="Times New Roman"/>
        </w:rPr>
        <w:t xml:space="preserve"> is hereby amended to increase the appropriation in the amount of $</w:t>
      </w:r>
      <w:r w:rsidR="00F1362E" w:rsidRPr="00F1362E">
        <w:rPr>
          <w:rFonts w:ascii="Times New Roman" w:eastAsia="Times New Roman" w:hAnsi="Times New Roman" w:cs="Times New Roman"/>
        </w:rPr>
        <w:t>550,000</w:t>
      </w:r>
      <w:r w:rsidRPr="00F1362E">
        <w:rPr>
          <w:rFonts w:ascii="Times New Roman" w:eastAsia="Times New Roman" w:hAnsi="Times New Roman" w:cs="Times New Roman"/>
        </w:rPr>
        <w:t xml:space="preserve"> for the following Capital Budget Project:</w:t>
      </w:r>
    </w:p>
    <w:tbl>
      <w:tblPr>
        <w:tblW w:w="0" w:type="auto"/>
        <w:jc w:val="center"/>
        <w:tblLayout w:type="fixed"/>
        <w:tblCellMar>
          <w:left w:w="0" w:type="dxa"/>
          <w:right w:w="0" w:type="dxa"/>
        </w:tblCellMar>
        <w:tblLook w:val="0000" w:firstRow="0" w:lastRow="0" w:firstColumn="0" w:lastColumn="0" w:noHBand="0" w:noVBand="0"/>
      </w:tblPr>
      <w:tblGrid>
        <w:gridCol w:w="1266"/>
        <w:gridCol w:w="5130"/>
        <w:gridCol w:w="1716"/>
      </w:tblGrid>
      <w:tr w:rsidR="009D715C" w:rsidRPr="00F1362E" w14:paraId="72E1D0C9" w14:textId="77777777" w:rsidTr="00524642">
        <w:trPr>
          <w:trHeight w:hRule="exact" w:val="837"/>
          <w:jc w:val="center"/>
        </w:trPr>
        <w:tc>
          <w:tcPr>
            <w:tcW w:w="1266" w:type="dxa"/>
            <w:shd w:val="clear" w:color="auto" w:fill="auto"/>
            <w:vAlign w:val="bottom"/>
          </w:tcPr>
          <w:p w14:paraId="014716C0" w14:textId="77777777" w:rsidR="009D715C" w:rsidRPr="00F1362E" w:rsidRDefault="009D715C" w:rsidP="009D715C">
            <w:pPr>
              <w:widowControl w:val="0"/>
              <w:autoSpaceDE w:val="0"/>
              <w:autoSpaceDN w:val="0"/>
              <w:spacing w:after="0" w:line="240" w:lineRule="auto"/>
              <w:jc w:val="center"/>
              <w:rPr>
                <w:rFonts w:ascii="Times New Roman" w:eastAsia="Times New Roman" w:hAnsi="Times New Roman" w:cs="Times New Roman"/>
                <w:b/>
              </w:rPr>
            </w:pPr>
          </w:p>
          <w:p w14:paraId="1F407C9F" w14:textId="77777777" w:rsidR="009D715C" w:rsidRPr="00F1362E" w:rsidRDefault="009D715C" w:rsidP="009D715C">
            <w:pPr>
              <w:widowControl w:val="0"/>
              <w:autoSpaceDE w:val="0"/>
              <w:autoSpaceDN w:val="0"/>
              <w:spacing w:after="0" w:line="240" w:lineRule="auto"/>
              <w:jc w:val="center"/>
              <w:rPr>
                <w:rFonts w:ascii="Times New Roman" w:eastAsia="Times New Roman" w:hAnsi="Times New Roman" w:cs="Times New Roman"/>
                <w:b/>
              </w:rPr>
            </w:pPr>
            <w:r w:rsidRPr="00F1362E">
              <w:rPr>
                <w:rFonts w:ascii="Times New Roman" w:eastAsia="Times New Roman" w:hAnsi="Times New Roman" w:cs="Times New Roman"/>
                <w:b/>
              </w:rPr>
              <w:t xml:space="preserve">Project </w:t>
            </w:r>
            <w:r w:rsidRPr="00F1362E">
              <w:rPr>
                <w:rFonts w:ascii="Times New Roman" w:eastAsia="Times New Roman" w:hAnsi="Times New Roman" w:cs="Times New Roman"/>
                <w:b/>
                <w:u w:val="single"/>
              </w:rPr>
              <w:t>Number</w:t>
            </w:r>
            <w:r w:rsidRPr="00F1362E">
              <w:rPr>
                <w:rFonts w:ascii="Times New Roman" w:eastAsia="Times New Roman" w:hAnsi="Times New Roman" w:cs="Times New Roman"/>
                <w:b/>
              </w:rPr>
              <w:br/>
            </w:r>
          </w:p>
        </w:tc>
        <w:tc>
          <w:tcPr>
            <w:tcW w:w="5130" w:type="dxa"/>
            <w:shd w:val="clear" w:color="auto" w:fill="auto"/>
            <w:vAlign w:val="bottom"/>
          </w:tcPr>
          <w:p w14:paraId="07F9B470" w14:textId="77777777" w:rsidR="009D715C" w:rsidRPr="00F1362E"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p>
          <w:p w14:paraId="118BCF0C" w14:textId="77777777" w:rsidR="009D715C" w:rsidRPr="00F1362E"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p>
          <w:p w14:paraId="3B92AA7B" w14:textId="77777777" w:rsidR="009D715C" w:rsidRPr="00F1362E"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r w:rsidRPr="00F1362E">
              <w:rPr>
                <w:rFonts w:ascii="Times New Roman" w:eastAsia="Times New Roman" w:hAnsi="Times New Roman" w:cs="Times New Roman"/>
                <w:b/>
                <w:u w:val="single"/>
              </w:rPr>
              <w:t>Project Name</w:t>
            </w:r>
            <w:r w:rsidRPr="00F1362E">
              <w:rPr>
                <w:rFonts w:ascii="Times New Roman" w:eastAsia="Times New Roman" w:hAnsi="Times New Roman" w:cs="Times New Roman"/>
                <w:b/>
                <w:u w:val="single"/>
              </w:rPr>
              <w:br/>
            </w:r>
          </w:p>
        </w:tc>
        <w:tc>
          <w:tcPr>
            <w:tcW w:w="1716" w:type="dxa"/>
            <w:shd w:val="clear" w:color="auto" w:fill="auto"/>
            <w:vAlign w:val="bottom"/>
          </w:tcPr>
          <w:p w14:paraId="04A30BD6" w14:textId="77777777" w:rsidR="009D715C" w:rsidRPr="00F1362E" w:rsidRDefault="009D715C" w:rsidP="009D715C">
            <w:pPr>
              <w:widowControl w:val="0"/>
              <w:autoSpaceDE w:val="0"/>
              <w:autoSpaceDN w:val="0"/>
              <w:spacing w:after="0" w:line="240" w:lineRule="auto"/>
              <w:jc w:val="center"/>
              <w:rPr>
                <w:rFonts w:ascii="Times New Roman" w:eastAsia="Times New Roman" w:hAnsi="Times New Roman" w:cs="Times New Roman"/>
                <w:b/>
              </w:rPr>
            </w:pPr>
            <w:r w:rsidRPr="00F1362E">
              <w:rPr>
                <w:rFonts w:ascii="Times New Roman" w:eastAsia="Times New Roman" w:hAnsi="Times New Roman" w:cs="Times New Roman"/>
                <w:b/>
              </w:rPr>
              <w:t>Total Supplemental</w:t>
            </w:r>
          </w:p>
          <w:p w14:paraId="7E09D61F" w14:textId="77777777" w:rsidR="009D715C" w:rsidRPr="00F1362E"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r w:rsidRPr="00F1362E">
              <w:rPr>
                <w:rFonts w:ascii="Times New Roman" w:eastAsia="Times New Roman" w:hAnsi="Times New Roman" w:cs="Times New Roman"/>
                <w:b/>
                <w:u w:val="single"/>
              </w:rPr>
              <w:t>Capital Request</w:t>
            </w:r>
          </w:p>
          <w:p w14:paraId="5A686B1B" w14:textId="77777777" w:rsidR="009D715C" w:rsidRPr="00F1362E" w:rsidRDefault="009D715C" w:rsidP="009D715C">
            <w:pPr>
              <w:widowControl w:val="0"/>
              <w:tabs>
                <w:tab w:val="decimal" w:pos="1118"/>
              </w:tabs>
              <w:autoSpaceDE w:val="0"/>
              <w:autoSpaceDN w:val="0"/>
              <w:spacing w:after="0" w:line="240" w:lineRule="auto"/>
              <w:jc w:val="center"/>
              <w:rPr>
                <w:rFonts w:ascii="Times New Roman" w:eastAsia="Times New Roman" w:hAnsi="Times New Roman" w:cs="Times New Roman"/>
                <w:b/>
              </w:rPr>
            </w:pPr>
            <w:r w:rsidRPr="00F1362E">
              <w:rPr>
                <w:rFonts w:ascii="Times New Roman" w:eastAsia="Times New Roman" w:hAnsi="Times New Roman" w:cs="Times New Roman"/>
                <w:b/>
                <w:u w:val="single"/>
              </w:rPr>
              <w:br/>
            </w:r>
          </w:p>
        </w:tc>
      </w:tr>
      <w:tr w:rsidR="009D715C" w:rsidRPr="00F1362E" w14:paraId="6A4CEE25" w14:textId="77777777" w:rsidTr="00524642">
        <w:trPr>
          <w:trHeight w:hRule="exact" w:val="283"/>
          <w:jc w:val="center"/>
        </w:trPr>
        <w:tc>
          <w:tcPr>
            <w:tcW w:w="1266" w:type="dxa"/>
            <w:shd w:val="clear" w:color="auto" w:fill="auto"/>
            <w:vAlign w:val="center"/>
          </w:tcPr>
          <w:p w14:paraId="5C139106" w14:textId="77777777" w:rsidR="009D715C" w:rsidRPr="00F1362E" w:rsidRDefault="009D715C" w:rsidP="009D715C">
            <w:pPr>
              <w:widowControl w:val="0"/>
              <w:autoSpaceDE w:val="0"/>
              <w:autoSpaceDN w:val="0"/>
              <w:spacing w:after="240" w:line="240" w:lineRule="auto"/>
              <w:jc w:val="center"/>
              <w:rPr>
                <w:rFonts w:ascii="Times New Roman" w:eastAsia="Times New Roman" w:hAnsi="Times New Roman" w:cs="Times New Roman"/>
              </w:rPr>
            </w:pPr>
          </w:p>
        </w:tc>
        <w:tc>
          <w:tcPr>
            <w:tcW w:w="5130" w:type="dxa"/>
            <w:shd w:val="clear" w:color="auto" w:fill="auto"/>
            <w:noWrap/>
            <w:vAlign w:val="bottom"/>
          </w:tcPr>
          <w:p w14:paraId="75AF837F" w14:textId="77777777" w:rsidR="009D715C" w:rsidRPr="00F1362E" w:rsidRDefault="009D715C" w:rsidP="009D715C">
            <w:pPr>
              <w:widowControl w:val="0"/>
              <w:autoSpaceDE w:val="0"/>
              <w:autoSpaceDN w:val="0"/>
              <w:spacing w:after="240" w:line="240" w:lineRule="auto"/>
              <w:rPr>
                <w:rFonts w:ascii="Times New Roman" w:eastAsia="Times New Roman" w:hAnsi="Times New Roman" w:cs="Times New Roman"/>
              </w:rPr>
            </w:pPr>
          </w:p>
        </w:tc>
        <w:tc>
          <w:tcPr>
            <w:tcW w:w="1716" w:type="dxa"/>
            <w:shd w:val="clear" w:color="auto" w:fill="auto"/>
            <w:vAlign w:val="center"/>
          </w:tcPr>
          <w:p w14:paraId="695483B0" w14:textId="77777777" w:rsidR="009D715C" w:rsidRPr="00F1362E" w:rsidRDefault="009D715C" w:rsidP="009D715C">
            <w:pPr>
              <w:widowControl w:val="0"/>
              <w:tabs>
                <w:tab w:val="decimal" w:pos="1118"/>
              </w:tabs>
              <w:autoSpaceDE w:val="0"/>
              <w:autoSpaceDN w:val="0"/>
              <w:spacing w:after="240" w:line="240" w:lineRule="auto"/>
              <w:rPr>
                <w:rFonts w:ascii="Times New Roman" w:eastAsia="Times New Roman" w:hAnsi="Times New Roman" w:cs="Times New Roman"/>
              </w:rPr>
            </w:pPr>
          </w:p>
        </w:tc>
      </w:tr>
      <w:tr w:rsidR="009D715C" w:rsidRPr="00F1362E" w14:paraId="1BB49AD0" w14:textId="77777777" w:rsidTr="00524642">
        <w:trPr>
          <w:jc w:val="center"/>
        </w:trPr>
        <w:tc>
          <w:tcPr>
            <w:tcW w:w="1266" w:type="dxa"/>
            <w:shd w:val="clear" w:color="auto" w:fill="auto"/>
            <w:vAlign w:val="center"/>
          </w:tcPr>
          <w:p w14:paraId="24590145" w14:textId="7EAD4D24" w:rsidR="009D715C" w:rsidRPr="00F1362E" w:rsidRDefault="00F1362E" w:rsidP="009D715C">
            <w:pPr>
              <w:widowControl w:val="0"/>
              <w:autoSpaceDE w:val="0"/>
              <w:autoSpaceDN w:val="0"/>
              <w:spacing w:after="240" w:line="240" w:lineRule="auto"/>
              <w:jc w:val="center"/>
              <w:rPr>
                <w:rFonts w:ascii="Times New Roman" w:eastAsia="Times New Roman" w:hAnsi="Times New Roman" w:cs="Times New Roman"/>
              </w:rPr>
            </w:pPr>
            <w:r w:rsidRPr="00F1362E">
              <w:rPr>
                <w:rFonts w:ascii="Times New Roman" w:eastAsia="Times New Roman" w:hAnsi="Times New Roman" w:cs="Times New Roman"/>
              </w:rPr>
              <w:t>001264</w:t>
            </w:r>
          </w:p>
        </w:tc>
        <w:tc>
          <w:tcPr>
            <w:tcW w:w="5130" w:type="dxa"/>
            <w:shd w:val="clear" w:color="auto" w:fill="auto"/>
            <w:vAlign w:val="bottom"/>
          </w:tcPr>
          <w:p w14:paraId="05928944" w14:textId="61E24BA0" w:rsidR="009D715C" w:rsidRPr="00F1362E" w:rsidRDefault="00F1362E" w:rsidP="009D715C">
            <w:pPr>
              <w:widowControl w:val="0"/>
              <w:autoSpaceDE w:val="0"/>
              <w:autoSpaceDN w:val="0"/>
              <w:spacing w:after="240" w:line="240" w:lineRule="auto"/>
              <w:jc w:val="center"/>
              <w:rPr>
                <w:rFonts w:ascii="Times New Roman" w:eastAsia="Times New Roman" w:hAnsi="Times New Roman" w:cs="Times New Roman"/>
              </w:rPr>
            </w:pPr>
            <w:r w:rsidRPr="00F1362E">
              <w:rPr>
                <w:rFonts w:ascii="Times New Roman" w:eastAsia="Times New Roman" w:hAnsi="Times New Roman" w:cs="Times New Roman"/>
              </w:rPr>
              <w:t>Northrop Park Project</w:t>
            </w:r>
          </w:p>
        </w:tc>
        <w:tc>
          <w:tcPr>
            <w:tcW w:w="1716" w:type="dxa"/>
            <w:shd w:val="clear" w:color="auto" w:fill="auto"/>
            <w:vAlign w:val="center"/>
          </w:tcPr>
          <w:p w14:paraId="61A896F8" w14:textId="7E47755C" w:rsidR="009D715C" w:rsidRPr="00F1362E" w:rsidRDefault="009D715C" w:rsidP="009D715C">
            <w:pPr>
              <w:widowControl w:val="0"/>
              <w:tabs>
                <w:tab w:val="decimal" w:pos="1118"/>
              </w:tabs>
              <w:autoSpaceDE w:val="0"/>
              <w:autoSpaceDN w:val="0"/>
              <w:spacing w:after="240" w:line="240" w:lineRule="auto"/>
              <w:rPr>
                <w:rFonts w:ascii="Times New Roman" w:eastAsia="Times New Roman" w:hAnsi="Times New Roman" w:cs="Times New Roman"/>
              </w:rPr>
            </w:pPr>
            <w:r w:rsidRPr="00F1362E">
              <w:rPr>
                <w:rFonts w:ascii="Times New Roman" w:eastAsia="Times New Roman" w:hAnsi="Times New Roman" w:cs="Times New Roman"/>
              </w:rPr>
              <w:t xml:space="preserve">    $</w:t>
            </w:r>
            <w:r w:rsidR="00F1362E" w:rsidRPr="00F1362E">
              <w:rPr>
                <w:rFonts w:ascii="Times New Roman" w:eastAsia="Times New Roman" w:hAnsi="Times New Roman" w:cs="Times New Roman"/>
              </w:rPr>
              <w:t>550,000</w:t>
            </w:r>
          </w:p>
        </w:tc>
      </w:tr>
    </w:tbl>
    <w:p w14:paraId="7AA3D48E" w14:textId="77777777" w:rsidR="009D715C" w:rsidRPr="00F1362E" w:rsidRDefault="009D715C" w:rsidP="009D715C">
      <w:pPr>
        <w:autoSpaceDE w:val="0"/>
        <w:autoSpaceDN w:val="0"/>
        <w:adjustRightInd w:val="0"/>
        <w:spacing w:after="240" w:line="240" w:lineRule="auto"/>
        <w:ind w:firstLine="720"/>
        <w:jc w:val="both"/>
        <w:rPr>
          <w:rFonts w:ascii="Times New Roman" w:eastAsia="Times New Roman" w:hAnsi="Times New Roman" w:cs="Times New Roman"/>
          <w:b/>
        </w:rPr>
      </w:pPr>
      <w:r w:rsidRPr="00F1362E">
        <w:rPr>
          <w:rFonts w:ascii="Times New Roman" w:eastAsia="Times New Roman" w:hAnsi="Times New Roman" w:cs="Times New Roman"/>
          <w:b/>
        </w:rPr>
        <w:t>BE AND IT IS HEREBY FURTHER RESOLVED BY THE BOARD OF REPRESENTATIVES OF THE CITY OF STAMFORD AS FOLLOWS:</w:t>
      </w:r>
    </w:p>
    <w:p w14:paraId="7A1E5839" w14:textId="50CDB572" w:rsidR="009D715C" w:rsidRPr="00F1362E" w:rsidRDefault="009D715C" w:rsidP="009D715C">
      <w:pPr>
        <w:spacing w:after="240" w:line="240" w:lineRule="auto"/>
        <w:jc w:val="both"/>
        <w:rPr>
          <w:rFonts w:ascii="Times New Roman" w:eastAsia="Times New Roman" w:hAnsi="Times New Roman" w:cs="Times New Roman"/>
        </w:rPr>
      </w:pPr>
      <w:r w:rsidRPr="00F1362E">
        <w:rPr>
          <w:rFonts w:ascii="Times New Roman" w:eastAsia="Times New Roman" w:hAnsi="Times New Roman" w:cs="Times New Roman"/>
        </w:rPr>
        <w:tab/>
      </w:r>
      <w:r w:rsidRPr="00F1362E">
        <w:rPr>
          <w:rFonts w:ascii="Times New Roman" w:eastAsia="Times New Roman" w:hAnsi="Times New Roman" w:cs="Times New Roman"/>
          <w:b/>
        </w:rPr>
        <w:t>Section 1.</w:t>
      </w:r>
      <w:r w:rsidRPr="00F1362E">
        <w:rPr>
          <w:rFonts w:ascii="Times New Roman" w:eastAsia="Times New Roman" w:hAnsi="Times New Roman" w:cs="Times New Roman"/>
          <w:b/>
        </w:rPr>
        <w:tab/>
      </w:r>
      <w:r w:rsidRPr="00F1362E">
        <w:rPr>
          <w:rFonts w:ascii="Times New Roman" w:eastAsia="Times New Roman" w:hAnsi="Times New Roman" w:cs="Times New Roman"/>
        </w:rPr>
        <w:t xml:space="preserve">To meet the portion of the above capital budget appropriation for </w:t>
      </w:r>
      <w:r w:rsidR="00916A8A" w:rsidRPr="00F1362E">
        <w:rPr>
          <w:rFonts w:ascii="Times New Roman" w:eastAsia="Times New Roman" w:hAnsi="Times New Roman" w:cs="Times New Roman"/>
        </w:rPr>
        <w:t xml:space="preserve">the </w:t>
      </w:r>
      <w:r w:rsidR="00F1362E" w:rsidRPr="00F1362E">
        <w:rPr>
          <w:rFonts w:ascii="Times New Roman" w:eastAsia="Times New Roman" w:hAnsi="Times New Roman" w:cs="Times New Roman"/>
        </w:rPr>
        <w:t>Northrop Park Project</w:t>
      </w:r>
      <w:r w:rsidRPr="00F1362E">
        <w:rPr>
          <w:rFonts w:ascii="Times New Roman" w:eastAsia="Times New Roman" w:hAnsi="Times New Roman" w:cs="Times New Roman"/>
        </w:rPr>
        <w:t xml:space="preserve"> to be met from the issuance of bonds, $</w:t>
      </w:r>
      <w:r w:rsidR="00F1362E" w:rsidRPr="00F1362E">
        <w:rPr>
          <w:rFonts w:ascii="Times New Roman" w:eastAsia="Times New Roman" w:hAnsi="Times New Roman" w:cs="Times New Roman"/>
        </w:rPr>
        <w:t>475,000</w:t>
      </w:r>
      <w:r w:rsidRPr="00F1362E">
        <w:rPr>
          <w:rFonts w:ascii="Times New Roman" w:eastAsia="Times New Roman" w:hAnsi="Times New Roman" w:cs="Times New Roman"/>
        </w:rPr>
        <w:t xml:space="preserve"> general obligation bonds are authorized to be issued in one or more series, provided that the total amount of bonds to be issued shall be reduced by the Director of Administration to the amount necessary to meet the City’s share of the cost of each such appropriation determined after considering the estimated amounts of any federal and state grants-in-aid thereof, or the actual amounts thereof if ascertainable. The bonds shall be general obligations of the City and each of the bonds shall recite that every requirement of law relating to its issue has been duly complied with, that such bond is within every debt and other limit prescribed by law, and that the full faith and credit of the City are pledged to the payment of the principal thereof and interest thereon. The aggregate principal amount of bonds to be issued, and the manner of issue and sale shall be determined by the Board of Finance. The annual installments of principal, redemption provisions, if any, the certifying </w:t>
      </w:r>
      <w:r w:rsidRPr="00F1362E">
        <w:rPr>
          <w:rFonts w:ascii="Times New Roman" w:eastAsia="Times New Roman" w:hAnsi="Times New Roman" w:cs="Times New Roman"/>
        </w:rPr>
        <w:lastRenderedPageBreak/>
        <w:t>bank, registrar, transfer agent and paying agent, the date, time and other terms, details and particulars of such bonds shall be determined by the Mayor and the Director of Administration. The bonds shall be sold at not less than par and accrued interest on the basis of the lowest net or true interest cost to the City, as determined by the Mayor and the Director of Administration.</w:t>
      </w:r>
    </w:p>
    <w:p w14:paraId="792B80A9" w14:textId="77777777" w:rsidR="009D715C" w:rsidRPr="00F1362E" w:rsidRDefault="009D715C" w:rsidP="009D715C">
      <w:pPr>
        <w:spacing w:after="240" w:line="240" w:lineRule="auto"/>
        <w:jc w:val="both"/>
        <w:rPr>
          <w:rFonts w:ascii="Times New Roman" w:eastAsia="Times New Roman" w:hAnsi="Times New Roman" w:cs="Times New Roman"/>
        </w:rPr>
      </w:pPr>
      <w:r w:rsidRPr="00F1362E">
        <w:rPr>
          <w:rFonts w:ascii="Times New Roman" w:eastAsia="Times New Roman" w:hAnsi="Times New Roman" w:cs="Times New Roman"/>
          <w:color w:val="FF0000"/>
        </w:rPr>
        <w:tab/>
      </w:r>
      <w:r w:rsidRPr="00F1362E">
        <w:rPr>
          <w:rFonts w:ascii="Times New Roman" w:eastAsia="Times New Roman" w:hAnsi="Times New Roman" w:cs="Times New Roman"/>
          <w:b/>
        </w:rPr>
        <w:t>Section 2.</w:t>
      </w:r>
      <w:r w:rsidRPr="00F1362E">
        <w:rPr>
          <w:rFonts w:ascii="Times New Roman" w:eastAsia="Times New Roman" w:hAnsi="Times New Roman" w:cs="Times New Roman"/>
          <w:b/>
        </w:rPr>
        <w:tab/>
      </w:r>
      <w:r w:rsidRPr="00F1362E">
        <w:rPr>
          <w:rFonts w:ascii="Times New Roman" w:eastAsia="Times New Roman" w:hAnsi="Times New Roman" w:cs="Times New Roman"/>
        </w:rPr>
        <w:t>The City hereby expresses its official intent pursuant to §1.150-2 of the Federal Income Tax Regulations, Title 26 (the “Regulations”), to reimburse expenditures paid sixty days prior to and any time after the date of passage of this resolution in the maximum amount and for the capital items described herein with the proceeds of bonds, notes or other obligations authorized to be issued by the City. Said bonds, notes or other obligations shall be issued to reimburse such expenditures not later than 18 months after the later of the date of the expenditure or the substantial completion of the project, or such later date the Regulations may authorize. The City hereby certifies that the intention to reimburse as expressed herein is based upon its reasonable expectations as of this date. The Director of Administration, or designee, is authorized to pay project expenses in accordance herewith pending the issuance of reimbursement bonds or notes.</w:t>
      </w:r>
    </w:p>
    <w:p w14:paraId="14F3BA46" w14:textId="77777777" w:rsidR="009D715C" w:rsidRPr="00F1362E" w:rsidRDefault="009D715C" w:rsidP="009D715C">
      <w:pPr>
        <w:spacing w:after="240" w:line="240" w:lineRule="auto"/>
        <w:jc w:val="both"/>
        <w:rPr>
          <w:rFonts w:ascii="Times New Roman" w:eastAsia="Times New Roman" w:hAnsi="Times New Roman" w:cs="Times New Roman"/>
        </w:rPr>
      </w:pPr>
      <w:r w:rsidRPr="00F1362E">
        <w:rPr>
          <w:rFonts w:ascii="Times New Roman" w:eastAsia="Times New Roman" w:hAnsi="Times New Roman" w:cs="Times New Roman"/>
        </w:rPr>
        <w:tab/>
      </w:r>
      <w:r w:rsidRPr="00F1362E">
        <w:rPr>
          <w:rFonts w:ascii="Times New Roman" w:eastAsia="Times New Roman" w:hAnsi="Times New Roman" w:cs="Times New Roman"/>
          <w:b/>
        </w:rPr>
        <w:t>Section 3.</w:t>
      </w:r>
      <w:r w:rsidRPr="00F1362E">
        <w:rPr>
          <w:rFonts w:ascii="Times New Roman" w:eastAsia="Times New Roman" w:hAnsi="Times New Roman" w:cs="Times New Roman"/>
        </w:rPr>
        <w:tab/>
        <w:t>The remaining provisions of the Prior Resolutions shall be applicable to this resolution as of the date of the adoption of this resolution.</w:t>
      </w:r>
    </w:p>
    <w:p w14:paraId="653DD20A" w14:textId="77777777" w:rsidR="009D715C" w:rsidRPr="00F1362E" w:rsidRDefault="009D715C" w:rsidP="009D715C">
      <w:pPr>
        <w:spacing w:after="0" w:line="240" w:lineRule="auto"/>
        <w:ind w:firstLine="720"/>
        <w:jc w:val="both"/>
        <w:rPr>
          <w:rFonts w:ascii="Times New Roman" w:eastAsia="Times New Roman" w:hAnsi="Times New Roman" w:cs="Times New Roman"/>
          <w:sz w:val="24"/>
          <w:szCs w:val="24"/>
        </w:rPr>
      </w:pPr>
      <w:r w:rsidRPr="00F1362E">
        <w:rPr>
          <w:rFonts w:ascii="Times New Roman" w:eastAsia="Times New Roman" w:hAnsi="Times New Roman" w:cs="Times New Roman"/>
          <w:b/>
          <w:spacing w:val="-3"/>
        </w:rPr>
        <w:t>Section 4.</w:t>
      </w:r>
      <w:r w:rsidRPr="00F1362E">
        <w:rPr>
          <w:rFonts w:ascii="Times New Roman" w:eastAsia="Times New Roman" w:hAnsi="Times New Roman" w:cs="Times New Roman"/>
          <w:spacing w:val="-3"/>
        </w:rPr>
        <w:tab/>
        <w:t>The remaining provisions of the Prior Resolutions are hereby ratified and confirmed.</w:t>
      </w:r>
    </w:p>
    <w:p w14:paraId="0FAFB5D5" w14:textId="77777777" w:rsidR="009D715C" w:rsidRPr="00F1362E" w:rsidRDefault="009D715C" w:rsidP="009D715C">
      <w:pPr>
        <w:spacing w:after="0" w:line="240" w:lineRule="auto"/>
        <w:rPr>
          <w:rFonts w:ascii="Times New Roman" w:eastAsia="Times New Roman" w:hAnsi="Times New Roman" w:cs="Times New Roman"/>
          <w:sz w:val="24"/>
          <w:szCs w:val="24"/>
        </w:rPr>
      </w:pPr>
    </w:p>
    <w:p w14:paraId="62DF6AF1" w14:textId="77777777" w:rsidR="009D715C" w:rsidRPr="00F1362E" w:rsidRDefault="009D715C" w:rsidP="009D715C">
      <w:pPr>
        <w:spacing w:after="0" w:line="240" w:lineRule="auto"/>
        <w:rPr>
          <w:rFonts w:ascii="Times New Roman" w:eastAsia="Times New Roman" w:hAnsi="Times New Roman" w:cs="Times New Roman"/>
          <w:sz w:val="24"/>
          <w:szCs w:val="24"/>
        </w:rPr>
      </w:pPr>
    </w:p>
    <w:p w14:paraId="30169317" w14:textId="77777777" w:rsidR="009D715C" w:rsidRPr="00F1362E" w:rsidRDefault="009D715C" w:rsidP="009D715C">
      <w:pPr>
        <w:spacing w:after="0" w:line="240" w:lineRule="auto"/>
        <w:rPr>
          <w:rFonts w:ascii="Times New Roman" w:eastAsia="Times New Roman" w:hAnsi="Times New Roman" w:cs="Times New Roman"/>
          <w:sz w:val="24"/>
          <w:szCs w:val="24"/>
        </w:rPr>
      </w:pPr>
    </w:p>
    <w:p w14:paraId="6D15B6A4" w14:textId="77777777" w:rsidR="009D715C" w:rsidRPr="00F1362E" w:rsidRDefault="009D715C" w:rsidP="009D715C">
      <w:pPr>
        <w:spacing w:after="0" w:line="240" w:lineRule="auto"/>
        <w:rPr>
          <w:rFonts w:ascii="Times New Roman" w:eastAsia="Times New Roman" w:hAnsi="Times New Roman" w:cs="Times New Roman"/>
          <w:sz w:val="24"/>
          <w:szCs w:val="24"/>
        </w:rPr>
      </w:pPr>
    </w:p>
    <w:p w14:paraId="750C90E2" w14:textId="77777777" w:rsidR="009D715C" w:rsidRPr="00F1362E" w:rsidRDefault="009D715C" w:rsidP="009D715C">
      <w:pPr>
        <w:spacing w:after="0" w:line="240" w:lineRule="auto"/>
        <w:rPr>
          <w:rFonts w:ascii="Times New Roman" w:eastAsia="Times New Roman" w:hAnsi="Times New Roman" w:cs="Times New Roman"/>
          <w:sz w:val="24"/>
          <w:szCs w:val="24"/>
        </w:rPr>
      </w:pPr>
    </w:p>
    <w:p w14:paraId="7E1F3019" w14:textId="77777777" w:rsidR="009D715C" w:rsidRPr="00F1362E" w:rsidRDefault="009D715C" w:rsidP="009D715C">
      <w:pPr>
        <w:spacing w:after="0" w:line="240" w:lineRule="auto"/>
        <w:rPr>
          <w:rFonts w:ascii="Times New Roman" w:eastAsia="Times New Roman" w:hAnsi="Times New Roman" w:cs="Times New Roman"/>
          <w:sz w:val="24"/>
          <w:szCs w:val="24"/>
        </w:rPr>
      </w:pPr>
    </w:p>
    <w:p w14:paraId="0D8534FB" w14:textId="77777777" w:rsidR="009D715C" w:rsidRPr="00F1362E" w:rsidRDefault="009D715C" w:rsidP="009D715C">
      <w:pPr>
        <w:spacing w:after="0" w:line="240" w:lineRule="auto"/>
        <w:rPr>
          <w:rFonts w:ascii="Times New Roman" w:eastAsia="Times New Roman" w:hAnsi="Times New Roman" w:cs="Times New Roman"/>
          <w:sz w:val="24"/>
          <w:szCs w:val="24"/>
        </w:rPr>
      </w:pPr>
    </w:p>
    <w:p w14:paraId="4A4E4B70" w14:textId="77777777" w:rsidR="009D715C" w:rsidRPr="00F1362E" w:rsidRDefault="009D715C" w:rsidP="009D715C">
      <w:pPr>
        <w:tabs>
          <w:tab w:val="left" w:pos="3943"/>
        </w:tabs>
        <w:spacing w:after="0" w:line="240" w:lineRule="auto"/>
        <w:jc w:val="center"/>
        <w:rPr>
          <w:rFonts w:ascii="Times New Roman" w:eastAsia="Times New Roman" w:hAnsi="Times New Roman" w:cs="Times New Roman"/>
          <w:szCs w:val="24"/>
        </w:rPr>
      </w:pPr>
      <w:r w:rsidRPr="00F1362E">
        <w:rPr>
          <w:rFonts w:ascii="Times New Roman" w:eastAsia="Times New Roman" w:hAnsi="Times New Roman" w:cs="Times New Roman"/>
          <w:noProof/>
          <w:szCs w:val="24"/>
        </w:rPr>
        <mc:AlternateContent>
          <mc:Choice Requires="wps">
            <w:drawing>
              <wp:anchor distT="0" distB="0" distL="114300" distR="114300" simplePos="0" relativeHeight="251657216" behindDoc="0" locked="0" layoutInCell="0" allowOverlap="1" wp14:anchorId="74D16953" wp14:editId="20C2888B">
                <wp:simplePos x="0" y="0"/>
                <wp:positionH relativeFrom="column">
                  <wp:posOffset>0</wp:posOffset>
                </wp:positionH>
                <wp:positionV relativeFrom="page">
                  <wp:posOffset>9601200</wp:posOffset>
                </wp:positionV>
                <wp:extent cx="5943600" cy="27432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FBE03" w14:textId="77777777" w:rsidR="009D715C" w:rsidRPr="00A57A0D" w:rsidRDefault="009D715C" w:rsidP="009D715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16953" id="_x0000_t202" coordsize="21600,21600" o:spt="202" path="m,l,21600r21600,l21600,xe">
                <v:stroke joinstyle="miter"/>
                <v:path gradientshapeok="t" o:connecttype="rect"/>
              </v:shapetype>
              <v:shape id="Text Box 4" o:spid="_x0000_s1026" type="#_x0000_t202" style="position:absolute;left:0;text-align:left;margin-left:0;margin-top:756pt;width:46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" o:allowincell="f" filled="f" stroked="f">
                <v:textbox inset="0,0,0,0">
                  <w:txbxContent>
                    <w:p w14:paraId="7DBFBE03" w14:textId="77777777" w:rsidR="009D715C" w:rsidRPr="00A57A0D" w:rsidRDefault="009D715C" w:rsidP="009D715C">
                      <w:pPr>
                        <w:rPr>
                          <w:sz w:val="18"/>
                        </w:rPr>
                      </w:pPr>
                    </w:p>
                  </w:txbxContent>
                </v:textbox>
                <w10:wrap anchory="page"/>
              </v:shape>
            </w:pict>
          </mc:Fallback>
        </mc:AlternateContent>
      </w:r>
      <w:r w:rsidRPr="00F1362E">
        <w:rPr>
          <w:rFonts w:ascii="Times New Roman" w:eastAsia="Times New Roman" w:hAnsi="Times New Roman" w:cs="Times New Roman"/>
          <w:szCs w:val="24"/>
        </w:rPr>
        <w:t>[This resolution requires the affirmative vote of not less than a majority of the entire membership.]</w:t>
      </w:r>
    </w:p>
    <w:p w14:paraId="38B0E1C1" w14:textId="31A50E46" w:rsidR="00866CC0" w:rsidRPr="009D715C" w:rsidRDefault="00866CC0" w:rsidP="009D715C"/>
    <w:sectPr w:rsidR="00866CC0" w:rsidRPr="009D715C" w:rsidSect="001841B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571B" w14:textId="77777777" w:rsidR="007619E9" w:rsidRDefault="007619E9" w:rsidP="007619E9">
      <w:pPr>
        <w:spacing w:after="0" w:line="240" w:lineRule="auto"/>
      </w:pPr>
      <w:r>
        <w:separator/>
      </w:r>
    </w:p>
  </w:endnote>
  <w:endnote w:type="continuationSeparator" w:id="0">
    <w:p w14:paraId="268A087B" w14:textId="77777777" w:rsidR="007619E9" w:rsidRDefault="007619E9" w:rsidP="00761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4FB39" w14:textId="77777777" w:rsidR="007619E9" w:rsidRDefault="007619E9" w:rsidP="007619E9">
      <w:pPr>
        <w:spacing w:after="0" w:line="240" w:lineRule="auto"/>
      </w:pPr>
      <w:r>
        <w:separator/>
      </w:r>
    </w:p>
  </w:footnote>
  <w:footnote w:type="continuationSeparator" w:id="0">
    <w:p w14:paraId="0BF37A1D" w14:textId="77777777" w:rsidR="007619E9" w:rsidRDefault="007619E9" w:rsidP="007619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WDocIDLayout" w:val="10002"/>
    <w:docVar w:name="SWDocIDLocation" w:val="3"/>
  </w:docVars>
  <w:rsids>
    <w:rsidRoot w:val="000924CA"/>
    <w:rsid w:val="000924CA"/>
    <w:rsid w:val="000D3CC5"/>
    <w:rsid w:val="001B67F3"/>
    <w:rsid w:val="001C26F3"/>
    <w:rsid w:val="001D0020"/>
    <w:rsid w:val="002078E6"/>
    <w:rsid w:val="00291E7B"/>
    <w:rsid w:val="0039252D"/>
    <w:rsid w:val="0039347E"/>
    <w:rsid w:val="003A593F"/>
    <w:rsid w:val="003E0229"/>
    <w:rsid w:val="004859B0"/>
    <w:rsid w:val="0049235B"/>
    <w:rsid w:val="004B6C98"/>
    <w:rsid w:val="004B796B"/>
    <w:rsid w:val="00515256"/>
    <w:rsid w:val="00593F53"/>
    <w:rsid w:val="005C52E1"/>
    <w:rsid w:val="005C6E72"/>
    <w:rsid w:val="005E3947"/>
    <w:rsid w:val="00615EC5"/>
    <w:rsid w:val="00635221"/>
    <w:rsid w:val="006C4CD6"/>
    <w:rsid w:val="006D123B"/>
    <w:rsid w:val="006E62B7"/>
    <w:rsid w:val="007305B8"/>
    <w:rsid w:val="00757B2E"/>
    <w:rsid w:val="007619E9"/>
    <w:rsid w:val="00791E87"/>
    <w:rsid w:val="00792F77"/>
    <w:rsid w:val="007C78CD"/>
    <w:rsid w:val="00866CC0"/>
    <w:rsid w:val="0088204B"/>
    <w:rsid w:val="008A56DD"/>
    <w:rsid w:val="00916A8A"/>
    <w:rsid w:val="00954D03"/>
    <w:rsid w:val="00963F07"/>
    <w:rsid w:val="009A01BC"/>
    <w:rsid w:val="009D715C"/>
    <w:rsid w:val="009F59D1"/>
    <w:rsid w:val="00A61F53"/>
    <w:rsid w:val="00A74C91"/>
    <w:rsid w:val="00A97812"/>
    <w:rsid w:val="00AE2210"/>
    <w:rsid w:val="00AF2B7B"/>
    <w:rsid w:val="00B32750"/>
    <w:rsid w:val="00C06931"/>
    <w:rsid w:val="00C50393"/>
    <w:rsid w:val="00CC4C20"/>
    <w:rsid w:val="00D5602F"/>
    <w:rsid w:val="00D77616"/>
    <w:rsid w:val="00D852CA"/>
    <w:rsid w:val="00DB7E79"/>
    <w:rsid w:val="00DC65D9"/>
    <w:rsid w:val="00EC4C9D"/>
    <w:rsid w:val="00F05FBB"/>
    <w:rsid w:val="00F1362E"/>
    <w:rsid w:val="00F6632B"/>
    <w:rsid w:val="00F75413"/>
    <w:rsid w:val="00F815FD"/>
    <w:rsid w:val="00F84487"/>
    <w:rsid w:val="00FB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7FADDF"/>
  <w15:docId w15:val="{077621B6-1454-47DA-B178-A8D99D37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9E9"/>
  </w:style>
  <w:style w:type="paragraph" w:styleId="Footer">
    <w:name w:val="footer"/>
    <w:basedOn w:val="Normal"/>
    <w:link w:val="FooterChar"/>
    <w:uiPriority w:val="99"/>
    <w:unhideWhenUsed/>
    <w:rsid w:val="00761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9E9"/>
  </w:style>
  <w:style w:type="paragraph" w:styleId="BalloonText">
    <w:name w:val="Balloon Text"/>
    <w:basedOn w:val="Normal"/>
    <w:link w:val="BalloonTextChar"/>
    <w:uiPriority w:val="99"/>
    <w:semiHidden/>
    <w:unhideWhenUsed/>
    <w:rsid w:val="00D85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A42EB-8D97-4502-90F9-F1B4E07E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8077</Characters>
  <Application>Microsoft Office Word</Application>
  <DocSecurity>0</DocSecurity>
  <Lines>336</Lines>
  <Paragraphs>369</Paragraphs>
  <ScaleCrop>false</ScaleCrop>
  <HeadingPairs>
    <vt:vector size="2" baseType="variant">
      <vt:variant>
        <vt:lpstr>Title</vt:lpstr>
      </vt:variant>
      <vt:variant>
        <vt:i4>1</vt:i4>
      </vt:variant>
    </vt:vector>
  </HeadingPair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2022-04-04T20:37:00Z</dcterms:created>
  <dcterms:modified xsi:type="dcterms:W3CDTF">2022-04-04T20:37:00Z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SWDocID">
    <vt:lpwstr>ACTIVE/81922.1/SDAWSON/10239940v1</vt:lpwstr>
  </op:property>
</op:Properties>
</file>